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33093" w14:textId="77777777" w:rsidR="002F5253" w:rsidRPr="006163AC" w:rsidRDefault="002F5253" w:rsidP="002F5253">
      <w:pPr>
        <w:spacing w:before="100" w:beforeAutospacing="1" w:after="100" w:afterAutospacing="1" w:line="240" w:lineRule="auto"/>
        <w:outlineLvl w:val="2"/>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 xml:space="preserve">Algemene Voorwaarden voor </w:t>
      </w:r>
      <w:r w:rsidRPr="00752265">
        <w:rPr>
          <w:rFonts w:ascii="Calibri" w:eastAsia="Times New Roman" w:hAnsi="Calibri" w:cs="Calibri"/>
          <w:b/>
          <w:bCs/>
          <w:kern w:val="0"/>
          <w:sz w:val="24"/>
          <w:szCs w:val="24"/>
          <w:u w:val="single"/>
          <w:lang w:eastAsia="nl-NL"/>
          <w14:ligatures w14:val="none"/>
        </w:rPr>
        <w:t>Professionele Begeleiding</w:t>
      </w:r>
      <w:r w:rsidRPr="006163AC">
        <w:rPr>
          <w:rFonts w:ascii="Calibri" w:eastAsia="Times New Roman" w:hAnsi="Calibri" w:cs="Calibri"/>
          <w:b/>
          <w:bCs/>
          <w:kern w:val="0"/>
          <w:sz w:val="24"/>
          <w:szCs w:val="24"/>
          <w:lang w:eastAsia="nl-NL"/>
          <w14:ligatures w14:val="none"/>
        </w:rPr>
        <w:t xml:space="preserve"> door Ontwikkel</w:t>
      </w:r>
    </w:p>
    <w:p w14:paraId="1DFB2795" w14:textId="77777777" w:rsidR="002F5253" w:rsidRPr="006163AC" w:rsidRDefault="002F5253" w:rsidP="002F5253">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1. Doel en Werkgebied van de Begeleiding</w:t>
      </w:r>
    </w:p>
    <w:p w14:paraId="472A511A" w14:textId="77777777" w:rsidR="002F5253" w:rsidRPr="006163AC" w:rsidRDefault="002F5253" w:rsidP="002F5253">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1.1. De professionele begeleiding die door Ontwikkel wordt aangeboden, richt zich op persoonlijke ontwikkeling en ondersteuning bij mentale en emotionele groei.</w:t>
      </w:r>
      <w:r w:rsidRPr="006163AC">
        <w:rPr>
          <w:rFonts w:ascii="Calibri" w:eastAsia="Times New Roman" w:hAnsi="Calibri" w:cs="Calibri"/>
          <w:kern w:val="0"/>
          <w:sz w:val="24"/>
          <w:szCs w:val="24"/>
          <w:lang w:eastAsia="nl-NL"/>
          <w14:ligatures w14:val="none"/>
        </w:rPr>
        <w:br/>
        <w:t>1.2. Deze begeleiding is geen vervanging voor psychotherapeutische of psychiatrische behandeling van ernstige psychische klachten. Indien dergelijke klachten aanwezig zijn, is de cliënt verantwoordelijk voor het inschakelen van gespecialiseerde zorg.</w:t>
      </w:r>
    </w:p>
    <w:p w14:paraId="3D763859" w14:textId="77777777" w:rsidR="002F5253" w:rsidRPr="006163AC" w:rsidRDefault="002F5253" w:rsidP="002F5253">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2. Eigen Verantwoordelijkheid van de Cliënt</w:t>
      </w:r>
    </w:p>
    <w:p w14:paraId="7B5C895E" w14:textId="77777777" w:rsidR="002F5253" w:rsidRPr="006163AC" w:rsidRDefault="002F5253" w:rsidP="002F5253">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2.1. De cliënt erkent dat hij/zij verantwoordelijk is voor het bewaken van de geschiktheid van de begeleiding voor zijn/haar situatie.</w:t>
      </w:r>
      <w:r w:rsidRPr="006163AC">
        <w:rPr>
          <w:rFonts w:ascii="Calibri" w:eastAsia="Times New Roman" w:hAnsi="Calibri" w:cs="Calibri"/>
          <w:kern w:val="0"/>
          <w:sz w:val="24"/>
          <w:szCs w:val="24"/>
          <w:lang w:eastAsia="nl-NL"/>
          <w14:ligatures w14:val="none"/>
        </w:rPr>
        <w:br/>
        <w:t>2.2. De cliënt verplicht zich ernstige psychische klachten, zoals depressie, psychose of suïcidale gedachten, voorafgaand en tijdens het traject te melden.</w:t>
      </w:r>
      <w:r w:rsidRPr="006163AC">
        <w:rPr>
          <w:rFonts w:ascii="Calibri" w:eastAsia="Times New Roman" w:hAnsi="Calibri" w:cs="Calibri"/>
          <w:kern w:val="0"/>
          <w:sz w:val="24"/>
          <w:szCs w:val="24"/>
          <w:lang w:eastAsia="nl-NL"/>
          <w14:ligatures w14:val="none"/>
        </w:rPr>
        <w:br/>
        <w:t>2.3. Bij signalen van ernstige problematiek zal Ontwikkel verwijzen naar passende hulpverlening. De verantwoordelijkheid voor het opvolgen van deze adviezen ligt bij de cliënt.</w:t>
      </w:r>
    </w:p>
    <w:p w14:paraId="280ECF97" w14:textId="77777777" w:rsidR="002F5253" w:rsidRPr="006163AC" w:rsidRDefault="002F5253" w:rsidP="002F5253">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3. Vertrouwelijkheid en Privacy</w:t>
      </w:r>
    </w:p>
    <w:p w14:paraId="5B3E91D2" w14:textId="77777777" w:rsidR="002F5253" w:rsidRPr="006163AC" w:rsidRDefault="002F5253" w:rsidP="002F5253">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3.1. Alle gedeelde informatie binnen het traject is vertrouwelijk en zal niet met derden worden gedeeld, tenzij:</w:t>
      </w:r>
      <w:r w:rsidRPr="006163AC">
        <w:rPr>
          <w:rFonts w:ascii="Calibri" w:eastAsia="Times New Roman" w:hAnsi="Calibri" w:cs="Calibri"/>
          <w:kern w:val="0"/>
          <w:sz w:val="24"/>
          <w:szCs w:val="24"/>
          <w:lang w:eastAsia="nl-NL"/>
          <w14:ligatures w14:val="none"/>
        </w:rPr>
        <w:br/>
        <w:t>a. er sprake is van een wettelijke verplichting tot informatieverstrekking, of</w:t>
      </w:r>
      <w:r w:rsidRPr="006163AC">
        <w:rPr>
          <w:rFonts w:ascii="Calibri" w:eastAsia="Times New Roman" w:hAnsi="Calibri" w:cs="Calibri"/>
          <w:kern w:val="0"/>
          <w:sz w:val="24"/>
          <w:szCs w:val="24"/>
          <w:lang w:eastAsia="nl-NL"/>
          <w14:ligatures w14:val="none"/>
        </w:rPr>
        <w:br/>
        <w:t>b. er sprake is van dreigend gevaar voor de cliënt of derden.</w:t>
      </w:r>
      <w:r w:rsidRPr="006163AC">
        <w:rPr>
          <w:rFonts w:ascii="Calibri" w:eastAsia="Times New Roman" w:hAnsi="Calibri" w:cs="Calibri"/>
          <w:kern w:val="0"/>
          <w:sz w:val="24"/>
          <w:szCs w:val="24"/>
          <w:lang w:eastAsia="nl-NL"/>
          <w14:ligatures w14:val="none"/>
        </w:rPr>
        <w:br/>
        <w:t xml:space="preserve">3.2. Persoonsgegevens worden verwerkt in overeenstemming met de Algemene Verordening Gegevensbescherming (AVG). Meer informatie hierover is te vinden in de privacyverklaring op </w:t>
      </w:r>
      <w:hyperlink r:id="rId7" w:tgtFrame="_new" w:history="1">
        <w:r w:rsidRPr="006163AC">
          <w:rPr>
            <w:rFonts w:ascii="Calibri" w:eastAsia="Times New Roman" w:hAnsi="Calibri" w:cs="Calibri"/>
            <w:b/>
            <w:bCs/>
            <w:color w:val="0000FF"/>
            <w:kern w:val="0"/>
            <w:sz w:val="24"/>
            <w:szCs w:val="24"/>
            <w:u w:val="single"/>
            <w:lang w:eastAsia="nl-NL"/>
            <w14:ligatures w14:val="none"/>
          </w:rPr>
          <w:t>www.ontwikkel.nl</w:t>
        </w:r>
      </w:hyperlink>
      <w:r w:rsidRPr="006163AC">
        <w:rPr>
          <w:rFonts w:ascii="Calibri" w:eastAsia="Times New Roman" w:hAnsi="Calibri" w:cs="Calibri"/>
          <w:kern w:val="0"/>
          <w:sz w:val="24"/>
          <w:szCs w:val="24"/>
          <w:lang w:eastAsia="nl-NL"/>
          <w14:ligatures w14:val="none"/>
        </w:rPr>
        <w:t>.</w:t>
      </w:r>
    </w:p>
    <w:p w14:paraId="0A6D0773" w14:textId="77777777" w:rsidR="002F5253" w:rsidRPr="006163AC" w:rsidRDefault="002F5253" w:rsidP="002F5253">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4. Aansprakelijkheid</w:t>
      </w:r>
    </w:p>
    <w:p w14:paraId="13C3784F" w14:textId="77777777" w:rsidR="002F5253" w:rsidRPr="006163AC" w:rsidRDefault="002F5253" w:rsidP="002F5253">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4.1. Ontwikkel is niet aansprakelijk voor gevolgen van situaties die buiten de reikwijdte van de begeleiding vallen, zoals het niet tijdig melden van ernstige psychische klachten.</w:t>
      </w:r>
      <w:r w:rsidRPr="006163AC">
        <w:rPr>
          <w:rFonts w:ascii="Calibri" w:eastAsia="Times New Roman" w:hAnsi="Calibri" w:cs="Calibri"/>
          <w:kern w:val="0"/>
          <w:sz w:val="24"/>
          <w:szCs w:val="24"/>
          <w:lang w:eastAsia="nl-NL"/>
          <w14:ligatures w14:val="none"/>
        </w:rPr>
        <w:br/>
        <w:t>4.2. Aansprakelijkheid voor directe schade als gevolg van nalatigheid of opzettelijk handelen door Ontwikkel is beperkt tot het bedrag dat door de cliënt is betaald voor het traject.</w:t>
      </w:r>
      <w:r w:rsidRPr="006163AC">
        <w:rPr>
          <w:rFonts w:ascii="Calibri" w:eastAsia="Times New Roman" w:hAnsi="Calibri" w:cs="Calibri"/>
          <w:kern w:val="0"/>
          <w:sz w:val="24"/>
          <w:szCs w:val="24"/>
          <w:lang w:eastAsia="nl-NL"/>
          <w14:ligatures w14:val="none"/>
        </w:rPr>
        <w:br/>
        <w:t>4.3. Ontwikkel aanvaardt geen aansprakelijkheid voor indirecte schade, zoals gederfde inkomsten of gemiste kansen.</w:t>
      </w:r>
    </w:p>
    <w:p w14:paraId="3C33478D" w14:textId="77777777" w:rsidR="003D169B" w:rsidRPr="006163AC" w:rsidRDefault="003D169B" w:rsidP="003D169B">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4. Aansprakelijkheid</w:t>
      </w:r>
    </w:p>
    <w:p w14:paraId="164CB3B5" w14:textId="77777777" w:rsidR="003D169B" w:rsidRPr="006163AC" w:rsidRDefault="003D169B" w:rsidP="003D169B">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4.1. Ontwikkel is niet aansprakelijk voor gevolgen van situaties die buiten de reikwijdte van de behandeling vallen, zoals het niet tijdig melden van ernstige psychische klachten.</w:t>
      </w:r>
      <w:r w:rsidRPr="006163AC">
        <w:rPr>
          <w:rFonts w:ascii="Calibri" w:eastAsia="Times New Roman" w:hAnsi="Calibri" w:cs="Calibri"/>
          <w:kern w:val="0"/>
          <w:sz w:val="24"/>
          <w:szCs w:val="24"/>
          <w:lang w:eastAsia="nl-NL"/>
          <w14:ligatures w14:val="none"/>
        </w:rPr>
        <w:br/>
      </w:r>
      <w:r w:rsidRPr="006163AC">
        <w:rPr>
          <w:rFonts w:ascii="Calibri" w:eastAsia="Times New Roman" w:hAnsi="Calibri" w:cs="Calibri"/>
          <w:kern w:val="0"/>
          <w:sz w:val="24"/>
          <w:szCs w:val="24"/>
          <w:lang w:eastAsia="nl-NL"/>
          <w14:ligatures w14:val="none"/>
        </w:rPr>
        <w:lastRenderedPageBreak/>
        <w:t>4.2. Aansprakelijkheid voor directe schade als gevolg van nalatigheid of opzettelijk handelen door Ontwikkel is beperkt tot het bedrag dat door de cliënt is betaald voor het traject.</w:t>
      </w:r>
      <w:r w:rsidRPr="006163AC">
        <w:rPr>
          <w:rFonts w:ascii="Calibri" w:eastAsia="Times New Roman" w:hAnsi="Calibri" w:cs="Calibri"/>
          <w:kern w:val="0"/>
          <w:sz w:val="24"/>
          <w:szCs w:val="24"/>
          <w:lang w:eastAsia="nl-NL"/>
          <w14:ligatures w14:val="none"/>
        </w:rPr>
        <w:br/>
        <w:t>4.3. Ontwikkel aanvaardt geen aansprakelijkheid voor indirecte schade, zoals gederfde inkomsten of gemiste kansen.</w:t>
      </w:r>
    </w:p>
    <w:p w14:paraId="1796E52C" w14:textId="77777777" w:rsidR="003D169B" w:rsidRPr="006163AC" w:rsidRDefault="003D169B" w:rsidP="003D169B">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5. Duur en Betaling van het Traject</w:t>
      </w:r>
    </w:p>
    <w:p w14:paraId="12E2883A" w14:textId="77777777" w:rsidR="003D169B" w:rsidRPr="006163AC" w:rsidRDefault="003D169B" w:rsidP="003D169B">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5.1. Het traject heeft geen vaste looptijd. Dit wordt in samenspraak vastgesteld. </w:t>
      </w:r>
    </w:p>
    <w:p w14:paraId="1790D83D" w14:textId="77777777" w:rsidR="003D169B" w:rsidRPr="006163AC" w:rsidRDefault="003D169B" w:rsidP="003D169B">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5.2. Indien de doelen van het traject eerder worden behaald of de cliënt het traject voortijdig beëindigt, wordt enkel de gebruikte consulten in rekening gebracht.</w:t>
      </w:r>
    </w:p>
    <w:p w14:paraId="6A544198" w14:textId="77777777" w:rsidR="002F5253" w:rsidRPr="006163AC" w:rsidRDefault="002F5253" w:rsidP="002F5253">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6. Annulering en Afspraakbeleid</w:t>
      </w:r>
    </w:p>
    <w:p w14:paraId="3D656552" w14:textId="77777777" w:rsidR="002F5253" w:rsidRPr="006163AC" w:rsidRDefault="002F5253" w:rsidP="002F5253">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6.1. Afspraken kunnen tot 24 uur vóór de geplande sessie kosteloos worden geannuleerd.</w:t>
      </w:r>
      <w:r w:rsidRPr="006163AC">
        <w:rPr>
          <w:rFonts w:ascii="Calibri" w:eastAsia="Times New Roman" w:hAnsi="Calibri" w:cs="Calibri"/>
          <w:kern w:val="0"/>
          <w:sz w:val="24"/>
          <w:szCs w:val="24"/>
          <w:lang w:eastAsia="nl-NL"/>
          <w14:ligatures w14:val="none"/>
        </w:rPr>
        <w:br/>
        <w:t>6.2. Bij annulering binnen 24 uur of bij niet verschijnen behoudt Ontwikkel zich het recht voor de kosten van de gemiste sessie in rekening te brengen.</w:t>
      </w:r>
    </w:p>
    <w:p w14:paraId="75ECD35A" w14:textId="77777777" w:rsidR="002F5253" w:rsidRPr="006163AC" w:rsidRDefault="002F5253" w:rsidP="002F5253">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7. Tarieven en Betaling</w:t>
      </w:r>
    </w:p>
    <w:p w14:paraId="1975185D" w14:textId="77777777" w:rsidR="002F5253" w:rsidRPr="006163AC" w:rsidRDefault="002F5253" w:rsidP="002F5253">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7.1. De actuele tarieven zijn te vinden op www.ontwikkel.nl.</w:t>
      </w:r>
      <w:r w:rsidRPr="006163AC">
        <w:rPr>
          <w:rFonts w:ascii="Calibri" w:eastAsia="Times New Roman" w:hAnsi="Calibri" w:cs="Calibri"/>
          <w:kern w:val="0"/>
          <w:sz w:val="24"/>
          <w:szCs w:val="24"/>
          <w:lang w:eastAsia="nl-NL"/>
          <w14:ligatures w14:val="none"/>
        </w:rPr>
        <w:br/>
        <w:t>7.2. Facturen dienen binnen 14 dagen na de factuurdatum te worden voldaan, tenzij schriftelijk anders overeengekomen.</w:t>
      </w:r>
    </w:p>
    <w:p w14:paraId="3C345438" w14:textId="77777777" w:rsidR="002F5253" w:rsidRPr="006163AC" w:rsidRDefault="002F5253" w:rsidP="002F5253">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8. Klachtenregeling</w:t>
      </w:r>
    </w:p>
    <w:p w14:paraId="3E8FB72B" w14:textId="35B47577" w:rsidR="002F5253" w:rsidRPr="006163AC" w:rsidRDefault="002F5253" w:rsidP="002F5253">
      <w:pPr>
        <w:spacing w:before="100" w:beforeAutospacing="1" w:after="100" w:afterAutospacing="1" w:line="240" w:lineRule="auto"/>
        <w:outlineLvl w:val="3"/>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8.1. Bij klachten over de dienstverlening moedigt Ontwikkel cliënten aan om in eerste instantie rechtstreeks contact op te nemen met L. Köhler via </w:t>
      </w:r>
      <w:r w:rsidRPr="006163AC">
        <w:rPr>
          <w:rFonts w:ascii="Calibri" w:eastAsia="Times New Roman" w:hAnsi="Calibri" w:cs="Calibri"/>
          <w:b/>
          <w:bCs/>
          <w:kern w:val="0"/>
          <w:sz w:val="24"/>
          <w:szCs w:val="24"/>
          <w:lang w:eastAsia="nl-NL"/>
          <w14:ligatures w14:val="none"/>
        </w:rPr>
        <w:t>info@ontwikkel.nl</w:t>
      </w:r>
      <w:r w:rsidRPr="006163AC">
        <w:rPr>
          <w:rFonts w:ascii="Calibri" w:eastAsia="Times New Roman" w:hAnsi="Calibri" w:cs="Calibri"/>
          <w:kern w:val="0"/>
          <w:sz w:val="24"/>
          <w:szCs w:val="24"/>
          <w:lang w:eastAsia="nl-NL"/>
          <w14:ligatures w14:val="none"/>
        </w:rPr>
        <w:t>. Wij staan open voor feedback en streven ernaar om eventuele ontevredenheid in goed overleg op te lossen.</w:t>
      </w:r>
      <w:r w:rsidRPr="006163AC">
        <w:rPr>
          <w:rFonts w:ascii="Calibri" w:eastAsia="Times New Roman" w:hAnsi="Calibri" w:cs="Calibri"/>
          <w:kern w:val="0"/>
          <w:sz w:val="24"/>
          <w:szCs w:val="24"/>
          <w:lang w:eastAsia="nl-NL"/>
          <w14:ligatures w14:val="none"/>
        </w:rPr>
        <w:br/>
        <w:t>8.2. Als een klacht niet naar tevredenheid wordt opgelost, kan deze worden voorgelegd aan de klachtenfunctionaris van het Klachtenloket Zorg. Het Klachtenloket Zorg is onderdeel van de Geschillencommissie Zorg en functioneert volledig onafhankelijk om een eerlijke en objectieve behandeling van klachten te waarborgen.</w:t>
      </w:r>
      <w:r w:rsidRPr="006163AC">
        <w:rPr>
          <w:rFonts w:ascii="Calibri" w:eastAsia="Times New Roman" w:hAnsi="Calibri" w:cs="Calibri"/>
          <w:kern w:val="0"/>
          <w:sz w:val="24"/>
          <w:szCs w:val="24"/>
          <w:lang w:eastAsia="nl-NL"/>
          <w14:ligatures w14:val="none"/>
        </w:rPr>
        <w:br/>
        <w:t xml:space="preserve">8.3. Mocht de klacht daarna nog niet naar tevredenheid zijn afgehandeld, dan kan deze worden ingediend bij de Geschillencommissie Zorg Algemeen, waarbij Ontwikkel is aangesloten zoals wettelijk verplicht. </w:t>
      </w:r>
    </w:p>
    <w:p w14:paraId="2A72C9C2" w14:textId="77777777" w:rsidR="002F5253" w:rsidRPr="006163AC" w:rsidRDefault="002F5253" w:rsidP="002F5253">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9. Toepasselijk Recht</w:t>
      </w:r>
    </w:p>
    <w:p w14:paraId="10B2E8DA" w14:textId="77777777" w:rsidR="002F5253" w:rsidRPr="006163AC" w:rsidRDefault="002F5253" w:rsidP="002F5253">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9.1. Op deze algemene voorwaarden is Nederlands recht van toepassing.</w:t>
      </w:r>
      <w:r w:rsidRPr="006163AC">
        <w:rPr>
          <w:rFonts w:ascii="Calibri" w:eastAsia="Times New Roman" w:hAnsi="Calibri" w:cs="Calibri"/>
          <w:kern w:val="0"/>
          <w:sz w:val="24"/>
          <w:szCs w:val="24"/>
          <w:lang w:eastAsia="nl-NL"/>
          <w14:ligatures w14:val="none"/>
        </w:rPr>
        <w:br/>
        <w:t>9.2. Eventuele geschillen worden bij voorkeur in overleg opgelost. Indien nodig, worden geschillen voorgelegd aan de bevoegde rechter in het arrondissement waar Ontwikkel is gevestigd.</w:t>
      </w:r>
    </w:p>
    <w:p w14:paraId="3A9BB0B6" w14:textId="59CA8EAA" w:rsidR="002F5253" w:rsidRPr="006163AC" w:rsidRDefault="002F5253" w:rsidP="002F5253">
      <w:pPr>
        <w:rPr>
          <w:rFonts w:ascii="Calibri" w:hAnsi="Calibri" w:cs="Calibri"/>
          <w:sz w:val="24"/>
          <w:szCs w:val="24"/>
        </w:rPr>
      </w:pPr>
    </w:p>
    <w:p w14:paraId="4ACFEAF2" w14:textId="257521EE" w:rsidR="00CB26B6" w:rsidRPr="006163AC" w:rsidRDefault="00CB26B6" w:rsidP="002F5253">
      <w:pPr>
        <w:rPr>
          <w:rFonts w:ascii="Calibri" w:hAnsi="Calibri" w:cs="Calibri"/>
          <w:sz w:val="24"/>
          <w:szCs w:val="24"/>
        </w:rPr>
      </w:pPr>
    </w:p>
    <w:p w14:paraId="19A35D0A" w14:textId="2B34F73D" w:rsidR="00CB26B6" w:rsidRPr="006163AC" w:rsidRDefault="00CB26B6" w:rsidP="002F5253">
      <w:pPr>
        <w:rPr>
          <w:rFonts w:ascii="Calibri" w:hAnsi="Calibri" w:cs="Calibri"/>
          <w:sz w:val="24"/>
          <w:szCs w:val="24"/>
        </w:rPr>
      </w:pPr>
    </w:p>
    <w:p w14:paraId="29FDB840" w14:textId="059247F8" w:rsidR="00CB26B6" w:rsidRPr="006163AC" w:rsidRDefault="00CB26B6" w:rsidP="002F5253">
      <w:pPr>
        <w:rPr>
          <w:rFonts w:ascii="Calibri" w:hAnsi="Calibri" w:cs="Calibri"/>
          <w:sz w:val="24"/>
          <w:szCs w:val="24"/>
        </w:rPr>
      </w:pPr>
    </w:p>
    <w:p w14:paraId="57DFAAF7" w14:textId="3AAEB693" w:rsidR="00CB26B6" w:rsidRPr="006163AC" w:rsidRDefault="00CB26B6" w:rsidP="002F5253">
      <w:pPr>
        <w:rPr>
          <w:rFonts w:ascii="Calibri" w:hAnsi="Calibri" w:cs="Calibri"/>
          <w:sz w:val="24"/>
          <w:szCs w:val="24"/>
        </w:rPr>
      </w:pPr>
    </w:p>
    <w:p w14:paraId="5B9EEE02" w14:textId="7B1D9CF0" w:rsidR="00CB26B6" w:rsidRPr="006163AC" w:rsidRDefault="00CB26B6" w:rsidP="002F5253">
      <w:pPr>
        <w:rPr>
          <w:rFonts w:ascii="Calibri" w:hAnsi="Calibri" w:cs="Calibri"/>
          <w:sz w:val="24"/>
          <w:szCs w:val="24"/>
        </w:rPr>
      </w:pPr>
    </w:p>
    <w:p w14:paraId="3A1A97B4" w14:textId="293A9940" w:rsidR="00CB26B6" w:rsidRPr="006163AC" w:rsidRDefault="00CB26B6" w:rsidP="002F5253">
      <w:pPr>
        <w:rPr>
          <w:rFonts w:ascii="Calibri" w:hAnsi="Calibri" w:cs="Calibri"/>
          <w:sz w:val="24"/>
          <w:szCs w:val="24"/>
        </w:rPr>
      </w:pPr>
    </w:p>
    <w:p w14:paraId="48160351" w14:textId="0F8A16D1" w:rsidR="00CB26B6" w:rsidRPr="006163AC" w:rsidRDefault="00CB26B6" w:rsidP="002F5253">
      <w:pPr>
        <w:rPr>
          <w:rFonts w:ascii="Calibri" w:hAnsi="Calibri" w:cs="Calibri"/>
          <w:sz w:val="24"/>
          <w:szCs w:val="24"/>
        </w:rPr>
      </w:pPr>
    </w:p>
    <w:p w14:paraId="3F9A01FA" w14:textId="124ABA8D" w:rsidR="00CB26B6" w:rsidRPr="006163AC" w:rsidRDefault="00CB26B6" w:rsidP="002F5253">
      <w:pPr>
        <w:rPr>
          <w:rFonts w:ascii="Calibri" w:hAnsi="Calibri" w:cs="Calibri"/>
          <w:sz w:val="24"/>
          <w:szCs w:val="24"/>
        </w:rPr>
      </w:pPr>
    </w:p>
    <w:p w14:paraId="57E367D2" w14:textId="4A12D0C2" w:rsidR="00CB26B6" w:rsidRPr="006163AC" w:rsidRDefault="00CB26B6" w:rsidP="002F5253">
      <w:pPr>
        <w:rPr>
          <w:rFonts w:ascii="Calibri" w:hAnsi="Calibri" w:cs="Calibri"/>
          <w:sz w:val="24"/>
          <w:szCs w:val="24"/>
        </w:rPr>
      </w:pPr>
    </w:p>
    <w:p w14:paraId="4EDF8AC7" w14:textId="70DBC823" w:rsidR="00CB26B6" w:rsidRPr="006163AC" w:rsidRDefault="00CB26B6" w:rsidP="002F5253">
      <w:pPr>
        <w:rPr>
          <w:rFonts w:ascii="Calibri" w:hAnsi="Calibri" w:cs="Calibri"/>
          <w:sz w:val="24"/>
          <w:szCs w:val="24"/>
        </w:rPr>
      </w:pPr>
    </w:p>
    <w:p w14:paraId="3A99CA5F" w14:textId="38F56877" w:rsidR="00CB26B6" w:rsidRPr="006163AC" w:rsidRDefault="00CB26B6" w:rsidP="002F5253">
      <w:pPr>
        <w:rPr>
          <w:rFonts w:ascii="Calibri" w:hAnsi="Calibri" w:cs="Calibri"/>
          <w:sz w:val="24"/>
          <w:szCs w:val="24"/>
        </w:rPr>
      </w:pPr>
    </w:p>
    <w:p w14:paraId="39B581C9" w14:textId="0340CCB9" w:rsidR="00CB26B6" w:rsidRPr="006163AC" w:rsidRDefault="00CB26B6" w:rsidP="002F5253">
      <w:pPr>
        <w:rPr>
          <w:rFonts w:ascii="Calibri" w:hAnsi="Calibri" w:cs="Calibri"/>
          <w:sz w:val="24"/>
          <w:szCs w:val="24"/>
        </w:rPr>
      </w:pPr>
    </w:p>
    <w:p w14:paraId="67FA7A5F" w14:textId="0F356BF4" w:rsidR="00CB26B6" w:rsidRPr="006163AC" w:rsidRDefault="00CB26B6" w:rsidP="002F5253">
      <w:pPr>
        <w:rPr>
          <w:rFonts w:ascii="Calibri" w:hAnsi="Calibri" w:cs="Calibri"/>
          <w:sz w:val="24"/>
          <w:szCs w:val="24"/>
        </w:rPr>
      </w:pPr>
    </w:p>
    <w:p w14:paraId="0F7B272A" w14:textId="029A4097" w:rsidR="00CB26B6" w:rsidRPr="006163AC" w:rsidRDefault="00CB26B6" w:rsidP="002F5253">
      <w:pPr>
        <w:rPr>
          <w:rFonts w:ascii="Calibri" w:hAnsi="Calibri" w:cs="Calibri"/>
          <w:sz w:val="24"/>
          <w:szCs w:val="24"/>
        </w:rPr>
      </w:pPr>
    </w:p>
    <w:p w14:paraId="72AC9B86" w14:textId="62D74623" w:rsidR="00CB26B6" w:rsidRPr="006163AC" w:rsidRDefault="00CB26B6" w:rsidP="002F5253">
      <w:pPr>
        <w:rPr>
          <w:rFonts w:ascii="Calibri" w:hAnsi="Calibri" w:cs="Calibri"/>
          <w:sz w:val="24"/>
          <w:szCs w:val="24"/>
        </w:rPr>
      </w:pPr>
    </w:p>
    <w:p w14:paraId="77AA9131" w14:textId="6590F4E4" w:rsidR="00CB26B6" w:rsidRPr="006163AC" w:rsidRDefault="00CB26B6" w:rsidP="002F5253">
      <w:pPr>
        <w:rPr>
          <w:rFonts w:ascii="Calibri" w:hAnsi="Calibri" w:cs="Calibri"/>
          <w:sz w:val="24"/>
          <w:szCs w:val="24"/>
        </w:rPr>
      </w:pPr>
    </w:p>
    <w:p w14:paraId="050FC4D8" w14:textId="48FF492B" w:rsidR="00CB26B6" w:rsidRPr="006163AC" w:rsidRDefault="00CB26B6" w:rsidP="002F5253">
      <w:pPr>
        <w:rPr>
          <w:rFonts w:ascii="Calibri" w:hAnsi="Calibri" w:cs="Calibri"/>
          <w:sz w:val="24"/>
          <w:szCs w:val="24"/>
        </w:rPr>
      </w:pPr>
    </w:p>
    <w:p w14:paraId="04A6C107" w14:textId="0C47EB2F" w:rsidR="00CB26B6" w:rsidRPr="006163AC" w:rsidRDefault="00CB26B6" w:rsidP="002F5253">
      <w:pPr>
        <w:rPr>
          <w:rFonts w:ascii="Calibri" w:hAnsi="Calibri" w:cs="Calibri"/>
          <w:sz w:val="24"/>
          <w:szCs w:val="24"/>
        </w:rPr>
      </w:pPr>
    </w:p>
    <w:p w14:paraId="3E16220C" w14:textId="7224F422" w:rsidR="00CB26B6" w:rsidRPr="006163AC" w:rsidRDefault="00CB26B6" w:rsidP="002F5253">
      <w:pPr>
        <w:rPr>
          <w:rFonts w:ascii="Calibri" w:hAnsi="Calibri" w:cs="Calibri"/>
          <w:sz w:val="24"/>
          <w:szCs w:val="24"/>
        </w:rPr>
      </w:pPr>
    </w:p>
    <w:p w14:paraId="0EB6AB06" w14:textId="10CBC399" w:rsidR="00CB26B6" w:rsidRPr="006163AC" w:rsidRDefault="00CB26B6" w:rsidP="002F5253">
      <w:pPr>
        <w:rPr>
          <w:rFonts w:ascii="Calibri" w:hAnsi="Calibri" w:cs="Calibri"/>
          <w:sz w:val="24"/>
          <w:szCs w:val="24"/>
        </w:rPr>
      </w:pPr>
    </w:p>
    <w:p w14:paraId="2A33A155" w14:textId="19C0F779" w:rsidR="00CB26B6" w:rsidRPr="006163AC" w:rsidRDefault="00CB26B6" w:rsidP="002F5253">
      <w:pPr>
        <w:rPr>
          <w:rFonts w:ascii="Calibri" w:hAnsi="Calibri" w:cs="Calibri"/>
          <w:sz w:val="24"/>
          <w:szCs w:val="24"/>
        </w:rPr>
      </w:pPr>
    </w:p>
    <w:p w14:paraId="1AE29C46" w14:textId="19ABA8FB" w:rsidR="00CB26B6" w:rsidRDefault="00CB26B6" w:rsidP="002F5253">
      <w:pPr>
        <w:rPr>
          <w:rFonts w:ascii="Calibri" w:hAnsi="Calibri" w:cs="Calibri"/>
          <w:sz w:val="24"/>
          <w:szCs w:val="24"/>
        </w:rPr>
      </w:pPr>
    </w:p>
    <w:p w14:paraId="697E6E9C" w14:textId="77777777" w:rsidR="000F39C6" w:rsidRPr="006163AC" w:rsidRDefault="000F39C6" w:rsidP="002F5253">
      <w:pPr>
        <w:rPr>
          <w:rFonts w:ascii="Calibri" w:hAnsi="Calibri" w:cs="Calibri"/>
          <w:sz w:val="24"/>
          <w:szCs w:val="24"/>
        </w:rPr>
      </w:pPr>
    </w:p>
    <w:p w14:paraId="260745CF" w14:textId="15B379F8" w:rsidR="00CB26B6" w:rsidRPr="006163AC" w:rsidRDefault="003D169B" w:rsidP="00CB26B6">
      <w:pPr>
        <w:spacing w:before="100" w:beforeAutospacing="1" w:after="100" w:afterAutospacing="1" w:line="240" w:lineRule="auto"/>
        <w:outlineLvl w:val="2"/>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A</w:t>
      </w:r>
      <w:r w:rsidR="00CB26B6" w:rsidRPr="006163AC">
        <w:rPr>
          <w:rFonts w:ascii="Calibri" w:eastAsia="Times New Roman" w:hAnsi="Calibri" w:cs="Calibri"/>
          <w:b/>
          <w:bCs/>
          <w:kern w:val="0"/>
          <w:sz w:val="24"/>
          <w:szCs w:val="24"/>
          <w:lang w:eastAsia="nl-NL"/>
          <w14:ligatures w14:val="none"/>
        </w:rPr>
        <w:t xml:space="preserve">lgemene Voorwaarden voor </w:t>
      </w:r>
      <w:r w:rsidR="00CB26B6" w:rsidRPr="00752265">
        <w:rPr>
          <w:rFonts w:ascii="Calibri" w:eastAsia="Times New Roman" w:hAnsi="Calibri" w:cs="Calibri"/>
          <w:b/>
          <w:bCs/>
          <w:kern w:val="0"/>
          <w:sz w:val="24"/>
          <w:szCs w:val="24"/>
          <w:u w:val="single"/>
          <w:lang w:eastAsia="nl-NL"/>
          <w14:ligatures w14:val="none"/>
        </w:rPr>
        <w:t>vergoedde zorg</w:t>
      </w:r>
      <w:r w:rsidR="00CB26B6" w:rsidRPr="006163AC">
        <w:rPr>
          <w:rFonts w:ascii="Calibri" w:eastAsia="Times New Roman" w:hAnsi="Calibri" w:cs="Calibri"/>
          <w:b/>
          <w:bCs/>
          <w:kern w:val="0"/>
          <w:sz w:val="24"/>
          <w:szCs w:val="24"/>
          <w:lang w:eastAsia="nl-NL"/>
          <w14:ligatures w14:val="none"/>
        </w:rPr>
        <w:t xml:space="preserve"> door Ontwikkel</w:t>
      </w:r>
    </w:p>
    <w:p w14:paraId="5937DD8E" w14:textId="542EBA5D"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 xml:space="preserve">1. Doel en Werkgebied van de </w:t>
      </w:r>
      <w:r w:rsidR="006163AC" w:rsidRPr="006163AC">
        <w:rPr>
          <w:rFonts w:ascii="Calibri" w:eastAsia="Times New Roman" w:hAnsi="Calibri" w:cs="Calibri"/>
          <w:b/>
          <w:bCs/>
          <w:kern w:val="0"/>
          <w:sz w:val="24"/>
          <w:szCs w:val="24"/>
          <w:lang w:eastAsia="nl-NL"/>
          <w14:ligatures w14:val="none"/>
        </w:rPr>
        <w:t>behandeling</w:t>
      </w:r>
    </w:p>
    <w:p w14:paraId="00106C27" w14:textId="4C8FF8BD" w:rsidR="00CB26B6"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1.1. De vergoedde zorg die door Ontwikkel wordt aangeboden, richt zich op de behandeling van milde psychische klachten die geen </w:t>
      </w:r>
      <w:r w:rsidR="00367327" w:rsidRPr="006163AC">
        <w:rPr>
          <w:rFonts w:ascii="Calibri" w:eastAsia="Times New Roman" w:hAnsi="Calibri" w:cs="Calibri"/>
          <w:kern w:val="0"/>
          <w:sz w:val="24"/>
          <w:szCs w:val="24"/>
          <w:lang w:eastAsia="nl-NL"/>
          <w14:ligatures w14:val="none"/>
        </w:rPr>
        <w:t>multidisciplinaire</w:t>
      </w:r>
      <w:r w:rsidRPr="006163AC">
        <w:rPr>
          <w:rFonts w:ascii="Calibri" w:eastAsia="Times New Roman" w:hAnsi="Calibri" w:cs="Calibri"/>
          <w:kern w:val="0"/>
          <w:sz w:val="24"/>
          <w:szCs w:val="24"/>
          <w:lang w:eastAsia="nl-NL"/>
          <w14:ligatures w14:val="none"/>
        </w:rPr>
        <w:t xml:space="preserve"> zorg vereisen.</w:t>
      </w:r>
      <w:r w:rsidRPr="006163AC">
        <w:rPr>
          <w:rFonts w:ascii="Calibri" w:eastAsia="Times New Roman" w:hAnsi="Calibri" w:cs="Calibri"/>
          <w:kern w:val="0"/>
          <w:sz w:val="24"/>
          <w:szCs w:val="24"/>
          <w:lang w:eastAsia="nl-NL"/>
          <w14:ligatures w14:val="none"/>
        </w:rPr>
        <w:br/>
        <w:t xml:space="preserve">1.2. De behandeling is voor mensen met uiteenlopende klachten zowel klacht als persoonsgericht. </w:t>
      </w:r>
    </w:p>
    <w:p w14:paraId="6762DB78" w14:textId="2EF7C183" w:rsidR="00CB26B6" w:rsidRPr="006163AC" w:rsidRDefault="00CB26B6" w:rsidP="00CB26B6">
      <w:pPr>
        <w:spacing w:before="100" w:beforeAutospacing="1" w:after="100" w:afterAutospacing="1" w:line="240" w:lineRule="auto"/>
        <w:rPr>
          <w:rFonts w:ascii="Calibri" w:hAnsi="Calibri" w:cs="Calibri"/>
          <w:sz w:val="24"/>
          <w:szCs w:val="24"/>
        </w:rPr>
      </w:pPr>
      <w:r w:rsidRPr="006163AC">
        <w:rPr>
          <w:rFonts w:ascii="Calibri" w:eastAsia="Times New Roman" w:hAnsi="Calibri" w:cs="Calibri"/>
          <w:kern w:val="0"/>
          <w:sz w:val="24"/>
          <w:szCs w:val="24"/>
          <w:lang w:eastAsia="nl-NL"/>
          <w14:ligatures w14:val="none"/>
        </w:rPr>
        <w:t xml:space="preserve">1.3 </w:t>
      </w:r>
      <w:r w:rsidRPr="006163AC">
        <w:rPr>
          <w:rFonts w:ascii="Calibri" w:hAnsi="Calibri" w:cs="Calibri"/>
          <w:sz w:val="24"/>
          <w:szCs w:val="24"/>
        </w:rPr>
        <w:t>De behandeling binnen Ontwikkel is niet geschikt voor cliënten met klachten die een verhoogd risico met zich meebrengen en waarbij een grotere beschikbaarheid of intensievere zorg nodig is dan binnen de praktijk geboden kan worden. Hierbij kan gedacht worden aan onder andere psychotische klachten, ernstige suïcidaliteit of andere problematiek met een verhoogd risico.</w:t>
      </w:r>
    </w:p>
    <w:p w14:paraId="71C77F66" w14:textId="1DED4F37" w:rsidR="003D169B" w:rsidRPr="004437B8" w:rsidRDefault="003D169B" w:rsidP="004437B8">
      <w:pPr>
        <w:rPr>
          <w:rFonts w:ascii="Calibri" w:hAnsi="Calibri" w:cs="Calibri"/>
          <w:b/>
          <w:bCs/>
          <w:sz w:val="24"/>
          <w:szCs w:val="24"/>
        </w:rPr>
      </w:pPr>
      <w:r w:rsidRPr="006163AC">
        <w:rPr>
          <w:rFonts w:ascii="Calibri" w:hAnsi="Calibri" w:cs="Calibri"/>
          <w:sz w:val="24"/>
          <w:szCs w:val="24"/>
        </w:rPr>
        <w:t xml:space="preserve">1.4 </w:t>
      </w:r>
      <w:r w:rsidR="006163AC" w:rsidRPr="006163AC">
        <w:rPr>
          <w:rFonts w:ascii="Calibri" w:hAnsi="Calibri" w:cs="Calibri"/>
          <w:sz w:val="24"/>
          <w:szCs w:val="24"/>
        </w:rPr>
        <w:t>Aanmelden voor de praktijk kan telefonisch of via e-mail. Bij aanmelding per e-mail wordt geadviseerd geen privacygevoelige informatie te delen. Binnen drie werkdagen, met uitzondering van vakantieperiodes, wordt contact opgenomen om de aanmelding te bespreken en indien passend een intakegesprek in te plannen.</w:t>
      </w:r>
    </w:p>
    <w:p w14:paraId="39205EB9"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2. Eigen Verantwoordelijkheid van de Cliënt</w:t>
      </w:r>
    </w:p>
    <w:p w14:paraId="2B2495CE" w14:textId="7B9F1480" w:rsidR="003D169B"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2.1. De cliënt erkent dat hij/zij </w:t>
      </w:r>
      <w:r w:rsidR="004437B8">
        <w:rPr>
          <w:rFonts w:ascii="Calibri" w:eastAsia="Times New Roman" w:hAnsi="Calibri" w:cs="Calibri"/>
          <w:kern w:val="0"/>
          <w:sz w:val="24"/>
          <w:szCs w:val="24"/>
          <w:lang w:eastAsia="nl-NL"/>
          <w14:ligatures w14:val="none"/>
        </w:rPr>
        <w:t xml:space="preserve">mede </w:t>
      </w:r>
      <w:r w:rsidRPr="006163AC">
        <w:rPr>
          <w:rFonts w:ascii="Calibri" w:eastAsia="Times New Roman" w:hAnsi="Calibri" w:cs="Calibri"/>
          <w:kern w:val="0"/>
          <w:sz w:val="24"/>
          <w:szCs w:val="24"/>
          <w:lang w:eastAsia="nl-NL"/>
          <w14:ligatures w14:val="none"/>
        </w:rPr>
        <w:t xml:space="preserve">verantwoordelijk is voor het bewaken van de geschiktheid van de </w:t>
      </w:r>
      <w:r w:rsidR="004437B8">
        <w:rPr>
          <w:rFonts w:ascii="Calibri" w:eastAsia="Times New Roman" w:hAnsi="Calibri" w:cs="Calibri"/>
          <w:kern w:val="0"/>
          <w:sz w:val="24"/>
          <w:szCs w:val="24"/>
          <w:lang w:eastAsia="nl-NL"/>
          <w14:ligatures w14:val="none"/>
        </w:rPr>
        <w:t>behandeling</w:t>
      </w:r>
      <w:r w:rsidRPr="006163AC">
        <w:rPr>
          <w:rFonts w:ascii="Calibri" w:eastAsia="Times New Roman" w:hAnsi="Calibri" w:cs="Calibri"/>
          <w:kern w:val="0"/>
          <w:sz w:val="24"/>
          <w:szCs w:val="24"/>
          <w:lang w:eastAsia="nl-NL"/>
          <w14:ligatures w14:val="none"/>
        </w:rPr>
        <w:t xml:space="preserve"> voor zijn/haar situatie.</w:t>
      </w:r>
      <w:r w:rsidRPr="006163AC">
        <w:rPr>
          <w:rFonts w:ascii="Calibri" w:eastAsia="Times New Roman" w:hAnsi="Calibri" w:cs="Calibri"/>
          <w:kern w:val="0"/>
          <w:sz w:val="24"/>
          <w:szCs w:val="24"/>
          <w:lang w:eastAsia="nl-NL"/>
          <w14:ligatures w14:val="none"/>
        </w:rPr>
        <w:br/>
        <w:t>2.2. De cliënt verplicht zich ernstige psychische klachten, zoals depressie, psychose of suïcidale gedachten, voorafgaand en tijdens het traject te melden.</w:t>
      </w:r>
      <w:r w:rsidRPr="006163AC">
        <w:rPr>
          <w:rFonts w:ascii="Calibri" w:eastAsia="Times New Roman" w:hAnsi="Calibri" w:cs="Calibri"/>
          <w:kern w:val="0"/>
          <w:sz w:val="24"/>
          <w:szCs w:val="24"/>
          <w:lang w:eastAsia="nl-NL"/>
          <w14:ligatures w14:val="none"/>
        </w:rPr>
        <w:br/>
        <w:t>2.3. Bij signalen van ernstige problematiek zal Ontwikkel verwijzen naar passende hulpverlening. De verantwoordelijkheid voor het opvolgen van deze adviezen ligt bij de cliënt.</w:t>
      </w:r>
    </w:p>
    <w:p w14:paraId="5E658A70"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3. Vertrouwelijkheid en Privacy</w:t>
      </w:r>
    </w:p>
    <w:p w14:paraId="71036996" w14:textId="77777777" w:rsidR="003D169B"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3.1. Alle gedeelde informatie binnen het traject is vertrouwelijk en zal niet met derden worden gedeeld, tenzij:</w:t>
      </w:r>
      <w:r w:rsidRPr="006163AC">
        <w:rPr>
          <w:rFonts w:ascii="Calibri" w:eastAsia="Times New Roman" w:hAnsi="Calibri" w:cs="Calibri"/>
          <w:kern w:val="0"/>
          <w:sz w:val="24"/>
          <w:szCs w:val="24"/>
          <w:lang w:eastAsia="nl-NL"/>
          <w14:ligatures w14:val="none"/>
        </w:rPr>
        <w:br/>
        <w:t>a. er sprake is van een wettelijke verplichting tot informatieverstrekking, of</w:t>
      </w:r>
      <w:r w:rsidRPr="006163AC">
        <w:rPr>
          <w:rFonts w:ascii="Calibri" w:eastAsia="Times New Roman" w:hAnsi="Calibri" w:cs="Calibri"/>
          <w:kern w:val="0"/>
          <w:sz w:val="24"/>
          <w:szCs w:val="24"/>
          <w:lang w:eastAsia="nl-NL"/>
          <w14:ligatures w14:val="none"/>
        </w:rPr>
        <w:br/>
        <w:t>b. er sprake is van dreigend gevaar voor de cliënt of derden.</w:t>
      </w:r>
      <w:r w:rsidRPr="006163AC">
        <w:rPr>
          <w:rFonts w:ascii="Calibri" w:eastAsia="Times New Roman" w:hAnsi="Calibri" w:cs="Calibri"/>
          <w:kern w:val="0"/>
          <w:sz w:val="24"/>
          <w:szCs w:val="24"/>
          <w:lang w:eastAsia="nl-NL"/>
          <w14:ligatures w14:val="none"/>
        </w:rPr>
        <w:br/>
        <w:t xml:space="preserve">3.2. Persoonsgegevens worden verwerkt in overeenstemming met de Algemene Verordening Gegevensbescherming (AVG). Meer informatie hierover is te vinden in de privacyverklaring op </w:t>
      </w:r>
      <w:hyperlink r:id="rId8" w:tgtFrame="_new" w:history="1">
        <w:r w:rsidRPr="006163AC">
          <w:rPr>
            <w:rFonts w:ascii="Calibri" w:eastAsia="Times New Roman" w:hAnsi="Calibri" w:cs="Calibri"/>
            <w:b/>
            <w:bCs/>
            <w:color w:val="0000FF"/>
            <w:kern w:val="0"/>
            <w:sz w:val="24"/>
            <w:szCs w:val="24"/>
            <w:u w:val="single"/>
            <w:lang w:eastAsia="nl-NL"/>
            <w14:ligatures w14:val="none"/>
          </w:rPr>
          <w:t>www.ontwikkel.nl</w:t>
        </w:r>
      </w:hyperlink>
      <w:r w:rsidRPr="006163AC">
        <w:rPr>
          <w:rFonts w:ascii="Calibri" w:eastAsia="Times New Roman" w:hAnsi="Calibri" w:cs="Calibri"/>
          <w:kern w:val="0"/>
          <w:sz w:val="24"/>
          <w:szCs w:val="24"/>
          <w:lang w:eastAsia="nl-NL"/>
          <w14:ligatures w14:val="none"/>
        </w:rPr>
        <w:t>.</w:t>
      </w:r>
    </w:p>
    <w:p w14:paraId="248AB228" w14:textId="656CCAC4" w:rsidR="003D169B" w:rsidRPr="006163AC" w:rsidRDefault="003D169B"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3.3 </w:t>
      </w:r>
      <w:r w:rsidR="000F39C6">
        <w:rPr>
          <w:rFonts w:ascii="Calibri" w:eastAsia="Times New Roman" w:hAnsi="Calibri" w:cs="Calibri"/>
          <w:kern w:val="0"/>
          <w:sz w:val="24"/>
          <w:szCs w:val="24"/>
          <w:lang w:eastAsia="nl-NL"/>
          <w14:ligatures w14:val="none"/>
        </w:rPr>
        <w:t>P</w:t>
      </w:r>
      <w:r w:rsidRPr="006163AC">
        <w:rPr>
          <w:rFonts w:ascii="Calibri" w:eastAsia="Times New Roman" w:hAnsi="Calibri" w:cs="Calibri"/>
          <w:kern w:val="0"/>
          <w:sz w:val="24"/>
          <w:szCs w:val="24"/>
          <w:lang w:eastAsia="nl-NL"/>
          <w14:ligatures w14:val="none"/>
        </w:rPr>
        <w:t xml:space="preserve">eriodiek wordt met toestemming informatie verschaft aan de verwijzer. </w:t>
      </w:r>
    </w:p>
    <w:p w14:paraId="68078422"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4. Aansprakelijkheid</w:t>
      </w:r>
    </w:p>
    <w:p w14:paraId="0364EFC9" w14:textId="337A2C1C" w:rsidR="00CB26B6"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4.1. Ontwikkel is niet aansprakelijk voor gevolgen van situaties die buiten de reikwijdte van de </w:t>
      </w:r>
      <w:r w:rsidR="003D169B" w:rsidRPr="006163AC">
        <w:rPr>
          <w:rFonts w:ascii="Calibri" w:eastAsia="Times New Roman" w:hAnsi="Calibri" w:cs="Calibri"/>
          <w:kern w:val="0"/>
          <w:sz w:val="24"/>
          <w:szCs w:val="24"/>
          <w:lang w:eastAsia="nl-NL"/>
          <w14:ligatures w14:val="none"/>
        </w:rPr>
        <w:t>behandeling</w:t>
      </w:r>
      <w:r w:rsidRPr="006163AC">
        <w:rPr>
          <w:rFonts w:ascii="Calibri" w:eastAsia="Times New Roman" w:hAnsi="Calibri" w:cs="Calibri"/>
          <w:kern w:val="0"/>
          <w:sz w:val="24"/>
          <w:szCs w:val="24"/>
          <w:lang w:eastAsia="nl-NL"/>
          <w14:ligatures w14:val="none"/>
        </w:rPr>
        <w:t xml:space="preserve"> vallen, zoals het niet tijdig melden van ernstige psychische klachten.</w:t>
      </w:r>
      <w:r w:rsidRPr="006163AC">
        <w:rPr>
          <w:rFonts w:ascii="Calibri" w:eastAsia="Times New Roman" w:hAnsi="Calibri" w:cs="Calibri"/>
          <w:kern w:val="0"/>
          <w:sz w:val="24"/>
          <w:szCs w:val="24"/>
          <w:lang w:eastAsia="nl-NL"/>
          <w14:ligatures w14:val="none"/>
        </w:rPr>
        <w:br/>
        <w:t>4.2. Aansprakelijkheid voor directe schade als gevolg van nalatigheid of opzettelijk handelen door Ontwikkel is beperkt tot het bedrag dat door de cliënt is betaald voor het traject.</w:t>
      </w:r>
      <w:r w:rsidRPr="006163AC">
        <w:rPr>
          <w:rFonts w:ascii="Calibri" w:eastAsia="Times New Roman" w:hAnsi="Calibri" w:cs="Calibri"/>
          <w:kern w:val="0"/>
          <w:sz w:val="24"/>
          <w:szCs w:val="24"/>
          <w:lang w:eastAsia="nl-NL"/>
          <w14:ligatures w14:val="none"/>
        </w:rPr>
        <w:br/>
        <w:t>4.3. Ontwikkel aanvaardt geen aansprakelijkheid voor indirecte schade, zoals gederfde inkomsten of gemiste kansen.</w:t>
      </w:r>
    </w:p>
    <w:p w14:paraId="524FA6EB"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5. Duur en Betaling van het Traject</w:t>
      </w:r>
    </w:p>
    <w:p w14:paraId="247B53E0" w14:textId="546C3C2E" w:rsidR="003D169B"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5.1. Het traject heeft </w:t>
      </w:r>
      <w:r w:rsidR="003D169B" w:rsidRPr="006163AC">
        <w:rPr>
          <w:rFonts w:ascii="Calibri" w:eastAsia="Times New Roman" w:hAnsi="Calibri" w:cs="Calibri"/>
          <w:kern w:val="0"/>
          <w:sz w:val="24"/>
          <w:szCs w:val="24"/>
          <w:lang w:eastAsia="nl-NL"/>
          <w14:ligatures w14:val="none"/>
        </w:rPr>
        <w:t>geen</w:t>
      </w:r>
      <w:r w:rsidRPr="006163AC">
        <w:rPr>
          <w:rFonts w:ascii="Calibri" w:eastAsia="Times New Roman" w:hAnsi="Calibri" w:cs="Calibri"/>
          <w:kern w:val="0"/>
          <w:sz w:val="24"/>
          <w:szCs w:val="24"/>
          <w:lang w:eastAsia="nl-NL"/>
          <w14:ligatures w14:val="none"/>
        </w:rPr>
        <w:t xml:space="preserve"> vaste looptijd</w:t>
      </w:r>
      <w:r w:rsidR="003D169B" w:rsidRPr="006163AC">
        <w:rPr>
          <w:rFonts w:ascii="Calibri" w:eastAsia="Times New Roman" w:hAnsi="Calibri" w:cs="Calibri"/>
          <w:kern w:val="0"/>
          <w:sz w:val="24"/>
          <w:szCs w:val="24"/>
          <w:lang w:eastAsia="nl-NL"/>
          <w14:ligatures w14:val="none"/>
        </w:rPr>
        <w:t xml:space="preserve">. Dit wordt in samenspraak vastgesteld. </w:t>
      </w:r>
    </w:p>
    <w:p w14:paraId="54C3685A" w14:textId="215ADE8F" w:rsidR="00CB26B6"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5.2. Indien de doelen van het traject eerder worden behaald of de cliënt het traject voortijdig beëindigt, </w:t>
      </w:r>
      <w:r w:rsidR="003D169B" w:rsidRPr="006163AC">
        <w:rPr>
          <w:rFonts w:ascii="Calibri" w:eastAsia="Times New Roman" w:hAnsi="Calibri" w:cs="Calibri"/>
          <w:kern w:val="0"/>
          <w:sz w:val="24"/>
          <w:szCs w:val="24"/>
          <w:lang w:eastAsia="nl-NL"/>
          <w14:ligatures w14:val="none"/>
        </w:rPr>
        <w:t>wordt enkel de gebruikte consulten in rekening gebracht</w:t>
      </w:r>
      <w:r w:rsidRPr="006163AC">
        <w:rPr>
          <w:rFonts w:ascii="Calibri" w:eastAsia="Times New Roman" w:hAnsi="Calibri" w:cs="Calibri"/>
          <w:kern w:val="0"/>
          <w:sz w:val="24"/>
          <w:szCs w:val="24"/>
          <w:lang w:eastAsia="nl-NL"/>
          <w14:ligatures w14:val="none"/>
        </w:rPr>
        <w:t>.</w:t>
      </w:r>
    </w:p>
    <w:p w14:paraId="3618E805" w14:textId="1810C15D" w:rsidR="003D169B" w:rsidRPr="006163AC" w:rsidRDefault="003D169B"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5.3 De client in verantwoordelijk voor het voldoen van de facturen en het eventueel declareren hiervan bij de zorgverzekeraar. </w:t>
      </w:r>
    </w:p>
    <w:p w14:paraId="67871C82"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6. Annulering en Afspraakbeleid</w:t>
      </w:r>
    </w:p>
    <w:p w14:paraId="455DA2EF" w14:textId="77777777" w:rsidR="00CB26B6"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6.1. Afspraken kunnen tot 24 uur vóór de geplande sessie kosteloos worden geannuleerd.</w:t>
      </w:r>
      <w:r w:rsidRPr="006163AC">
        <w:rPr>
          <w:rFonts w:ascii="Calibri" w:eastAsia="Times New Roman" w:hAnsi="Calibri" w:cs="Calibri"/>
          <w:kern w:val="0"/>
          <w:sz w:val="24"/>
          <w:szCs w:val="24"/>
          <w:lang w:eastAsia="nl-NL"/>
          <w14:ligatures w14:val="none"/>
        </w:rPr>
        <w:br/>
        <w:t>6.2. Bij annulering binnen 24 uur of bij niet verschijnen behoudt Ontwikkel zich het recht voor de kosten van de gemiste sessie in rekening te brengen.</w:t>
      </w:r>
    </w:p>
    <w:p w14:paraId="34408065"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7. Tarieven en Betaling</w:t>
      </w:r>
    </w:p>
    <w:p w14:paraId="298A66CE" w14:textId="77777777" w:rsidR="00CB26B6"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7.1. De actuele tarieven zijn te vinden op www.ontwikkel.nl.</w:t>
      </w:r>
      <w:r w:rsidRPr="006163AC">
        <w:rPr>
          <w:rFonts w:ascii="Calibri" w:eastAsia="Times New Roman" w:hAnsi="Calibri" w:cs="Calibri"/>
          <w:kern w:val="0"/>
          <w:sz w:val="24"/>
          <w:szCs w:val="24"/>
          <w:lang w:eastAsia="nl-NL"/>
          <w14:ligatures w14:val="none"/>
        </w:rPr>
        <w:br/>
        <w:t>7.2. Facturen dienen binnen 14 dagen na de factuurdatum te worden voldaan, tenzij schriftelijk anders overeengekomen.</w:t>
      </w:r>
    </w:p>
    <w:p w14:paraId="3D96A495"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8. Klachtenregeling</w:t>
      </w:r>
    </w:p>
    <w:p w14:paraId="5734C75D"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 xml:space="preserve">8.1. Bij klachten over de dienstverlening moedigt Ontwikkel cliënten aan om in eerste instantie rechtstreeks contact op te nemen met L. </w:t>
      </w:r>
      <w:proofErr w:type="spellStart"/>
      <w:r w:rsidRPr="006163AC">
        <w:rPr>
          <w:rFonts w:ascii="Calibri" w:eastAsia="Times New Roman" w:hAnsi="Calibri" w:cs="Calibri"/>
          <w:kern w:val="0"/>
          <w:sz w:val="24"/>
          <w:szCs w:val="24"/>
          <w:lang w:eastAsia="nl-NL"/>
          <w14:ligatures w14:val="none"/>
        </w:rPr>
        <w:t>Köhler</w:t>
      </w:r>
      <w:proofErr w:type="spellEnd"/>
      <w:r w:rsidRPr="006163AC">
        <w:rPr>
          <w:rFonts w:ascii="Calibri" w:eastAsia="Times New Roman" w:hAnsi="Calibri" w:cs="Calibri"/>
          <w:kern w:val="0"/>
          <w:sz w:val="24"/>
          <w:szCs w:val="24"/>
          <w:lang w:eastAsia="nl-NL"/>
          <w14:ligatures w14:val="none"/>
        </w:rPr>
        <w:t xml:space="preserve"> via </w:t>
      </w:r>
      <w:r w:rsidRPr="006163AC">
        <w:rPr>
          <w:rFonts w:ascii="Calibri" w:eastAsia="Times New Roman" w:hAnsi="Calibri" w:cs="Calibri"/>
          <w:b/>
          <w:bCs/>
          <w:kern w:val="0"/>
          <w:sz w:val="24"/>
          <w:szCs w:val="24"/>
          <w:lang w:eastAsia="nl-NL"/>
          <w14:ligatures w14:val="none"/>
        </w:rPr>
        <w:t>info@ontwikkel.nl</w:t>
      </w:r>
      <w:r w:rsidRPr="006163AC">
        <w:rPr>
          <w:rFonts w:ascii="Calibri" w:eastAsia="Times New Roman" w:hAnsi="Calibri" w:cs="Calibri"/>
          <w:kern w:val="0"/>
          <w:sz w:val="24"/>
          <w:szCs w:val="24"/>
          <w:lang w:eastAsia="nl-NL"/>
          <w14:ligatures w14:val="none"/>
        </w:rPr>
        <w:t>. Wij staan open voor feedback en streven ernaar om eventuele ontevredenheid in goed overleg op te lossen.</w:t>
      </w:r>
      <w:r w:rsidRPr="006163AC">
        <w:rPr>
          <w:rFonts w:ascii="Calibri" w:eastAsia="Times New Roman" w:hAnsi="Calibri" w:cs="Calibri"/>
          <w:kern w:val="0"/>
          <w:sz w:val="24"/>
          <w:szCs w:val="24"/>
          <w:lang w:eastAsia="nl-NL"/>
          <w14:ligatures w14:val="none"/>
        </w:rPr>
        <w:br/>
        <w:t>8.2. Als een klacht niet naar tevredenheid wordt opgelost, kan deze worden voorgelegd aan de klachtenfunctionaris van het Klachtenloket Zorg. Het Klachtenloket Zorg is onderdeel van de Geschillencommissie Zorg en functioneert volledig onafhankelijk om een eerlijke en objectieve behandeling van klachten te waarborgen.</w:t>
      </w:r>
      <w:r w:rsidRPr="006163AC">
        <w:rPr>
          <w:rFonts w:ascii="Calibri" w:eastAsia="Times New Roman" w:hAnsi="Calibri" w:cs="Calibri"/>
          <w:kern w:val="0"/>
          <w:sz w:val="24"/>
          <w:szCs w:val="24"/>
          <w:lang w:eastAsia="nl-NL"/>
          <w14:ligatures w14:val="none"/>
        </w:rPr>
        <w:br/>
        <w:t xml:space="preserve">8.3. Mocht de klacht daarna nog niet naar tevredenheid zijn afgehandeld, dan kan deze worden ingediend bij de Geschillencommissie Zorg Algemeen, waarbij Ontwikkel is aangesloten zoals wettelijk verplicht. </w:t>
      </w:r>
    </w:p>
    <w:p w14:paraId="1ED10F75" w14:textId="77777777" w:rsidR="00CB26B6" w:rsidRPr="006163AC" w:rsidRDefault="00CB26B6" w:rsidP="00CB26B6">
      <w:pPr>
        <w:spacing w:before="100" w:beforeAutospacing="1" w:after="100" w:afterAutospacing="1" w:line="240" w:lineRule="auto"/>
        <w:outlineLvl w:val="3"/>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9. Toepasselijk Recht</w:t>
      </w:r>
    </w:p>
    <w:p w14:paraId="554AB8B8" w14:textId="77777777" w:rsidR="00CB26B6" w:rsidRPr="006163AC" w:rsidRDefault="00CB26B6" w:rsidP="00CB26B6">
      <w:pPr>
        <w:spacing w:before="100" w:beforeAutospacing="1" w:after="100" w:afterAutospacing="1" w:line="240" w:lineRule="auto"/>
        <w:rPr>
          <w:rFonts w:ascii="Calibri" w:eastAsia="Times New Roman" w:hAnsi="Calibri" w:cs="Calibri"/>
          <w:kern w:val="0"/>
          <w:sz w:val="24"/>
          <w:szCs w:val="24"/>
          <w:lang w:eastAsia="nl-NL"/>
          <w14:ligatures w14:val="none"/>
        </w:rPr>
      </w:pPr>
      <w:r w:rsidRPr="006163AC">
        <w:rPr>
          <w:rFonts w:ascii="Calibri" w:eastAsia="Times New Roman" w:hAnsi="Calibri" w:cs="Calibri"/>
          <w:kern w:val="0"/>
          <w:sz w:val="24"/>
          <w:szCs w:val="24"/>
          <w:lang w:eastAsia="nl-NL"/>
          <w14:ligatures w14:val="none"/>
        </w:rPr>
        <w:t>9.1. Op deze algemene voorwaarden is Nederlands recht van toepassing.</w:t>
      </w:r>
      <w:r w:rsidRPr="006163AC">
        <w:rPr>
          <w:rFonts w:ascii="Calibri" w:eastAsia="Times New Roman" w:hAnsi="Calibri" w:cs="Calibri"/>
          <w:kern w:val="0"/>
          <w:sz w:val="24"/>
          <w:szCs w:val="24"/>
          <w:lang w:eastAsia="nl-NL"/>
          <w14:ligatures w14:val="none"/>
        </w:rPr>
        <w:br/>
        <w:t>9.2. Eventuele geschillen worden bij voorkeur in overleg opgelost. Indien nodig, worden geschillen voorgelegd aan de bevoegde rechter in het arrondissement waar Ontwikkel is gevestigd.</w:t>
      </w:r>
    </w:p>
    <w:p w14:paraId="60E2148E" w14:textId="4AECABBF" w:rsidR="00CB26B6" w:rsidRPr="006163AC" w:rsidRDefault="003D169B" w:rsidP="00CB26B6">
      <w:pPr>
        <w:spacing w:before="100" w:beforeAutospacing="1" w:after="100" w:afterAutospacing="1" w:line="240" w:lineRule="auto"/>
        <w:outlineLvl w:val="2"/>
        <w:rPr>
          <w:rFonts w:ascii="Calibri" w:eastAsia="Times New Roman" w:hAnsi="Calibri" w:cs="Calibri"/>
          <w:b/>
          <w:bCs/>
          <w:kern w:val="0"/>
          <w:sz w:val="24"/>
          <w:szCs w:val="24"/>
          <w:lang w:eastAsia="nl-NL"/>
          <w14:ligatures w14:val="none"/>
        </w:rPr>
      </w:pPr>
      <w:r w:rsidRPr="006163AC">
        <w:rPr>
          <w:rFonts w:ascii="Calibri" w:eastAsia="Times New Roman" w:hAnsi="Calibri" w:cs="Calibri"/>
          <w:b/>
          <w:bCs/>
          <w:kern w:val="0"/>
          <w:sz w:val="24"/>
          <w:szCs w:val="24"/>
          <w:lang w:eastAsia="nl-NL"/>
          <w14:ligatures w14:val="none"/>
        </w:rPr>
        <w:t xml:space="preserve">10 </w:t>
      </w:r>
      <w:r w:rsidR="006163AC" w:rsidRPr="006163AC">
        <w:rPr>
          <w:rFonts w:ascii="Calibri" w:eastAsia="Times New Roman" w:hAnsi="Calibri" w:cs="Calibri"/>
          <w:b/>
          <w:bCs/>
          <w:kern w:val="0"/>
          <w:sz w:val="24"/>
          <w:szCs w:val="24"/>
          <w:lang w:eastAsia="nl-NL"/>
          <w14:ligatures w14:val="none"/>
        </w:rPr>
        <w:t>Afwezigheid</w:t>
      </w:r>
    </w:p>
    <w:p w14:paraId="748590A8" w14:textId="5B4C37D8" w:rsidR="006163AC" w:rsidRPr="004437B8" w:rsidRDefault="006163AC" w:rsidP="00CB26B6">
      <w:pPr>
        <w:spacing w:before="100" w:beforeAutospacing="1" w:after="100" w:afterAutospacing="1" w:line="240" w:lineRule="auto"/>
        <w:outlineLvl w:val="2"/>
        <w:rPr>
          <w:rFonts w:ascii="Calibri" w:eastAsia="Times New Roman" w:hAnsi="Calibri" w:cs="Calibri"/>
          <w:kern w:val="0"/>
          <w:sz w:val="24"/>
          <w:szCs w:val="24"/>
          <w:lang w:eastAsia="nl-NL"/>
          <w14:ligatures w14:val="none"/>
        </w:rPr>
      </w:pPr>
      <w:r w:rsidRPr="004437B8">
        <w:rPr>
          <w:rFonts w:ascii="Calibri" w:eastAsia="Times New Roman" w:hAnsi="Calibri" w:cs="Calibri"/>
          <w:kern w:val="0"/>
          <w:sz w:val="24"/>
          <w:szCs w:val="24"/>
          <w:lang w:eastAsia="nl-NL"/>
          <w14:ligatures w14:val="none"/>
        </w:rPr>
        <w:t xml:space="preserve">10.1 In gezamenlijke afstemming wordt besproken hoe tijdelijke geplande afwezigheid en kortdurende ziekte vormgegeven wordt. </w:t>
      </w:r>
    </w:p>
    <w:p w14:paraId="351699EA" w14:textId="4CE81544" w:rsidR="006163AC" w:rsidRPr="004437B8" w:rsidRDefault="006163AC" w:rsidP="00CB26B6">
      <w:pPr>
        <w:spacing w:before="100" w:beforeAutospacing="1" w:after="100" w:afterAutospacing="1" w:line="240" w:lineRule="auto"/>
        <w:outlineLvl w:val="2"/>
        <w:rPr>
          <w:rFonts w:ascii="Calibri" w:eastAsia="Times New Roman" w:hAnsi="Calibri" w:cs="Calibri"/>
          <w:b/>
          <w:bCs/>
          <w:kern w:val="0"/>
          <w:sz w:val="24"/>
          <w:szCs w:val="24"/>
          <w:lang w:eastAsia="nl-NL"/>
          <w14:ligatures w14:val="none"/>
        </w:rPr>
      </w:pPr>
      <w:r w:rsidRPr="004437B8">
        <w:rPr>
          <w:rFonts w:ascii="Calibri" w:eastAsia="Times New Roman" w:hAnsi="Calibri" w:cs="Calibri"/>
          <w:kern w:val="0"/>
          <w:sz w:val="24"/>
          <w:szCs w:val="24"/>
          <w:lang w:eastAsia="nl-NL"/>
          <w14:ligatures w14:val="none"/>
        </w:rPr>
        <w:t>10.2</w:t>
      </w:r>
      <w:r w:rsidRPr="006163AC">
        <w:rPr>
          <w:rFonts w:ascii="Calibri" w:eastAsia="Times New Roman" w:hAnsi="Calibri" w:cs="Calibri"/>
          <w:b/>
          <w:bCs/>
          <w:kern w:val="0"/>
          <w:sz w:val="24"/>
          <w:szCs w:val="24"/>
          <w:lang w:eastAsia="nl-NL"/>
          <w14:ligatures w14:val="none"/>
        </w:rPr>
        <w:t xml:space="preserve"> </w:t>
      </w:r>
      <w:r w:rsidRPr="006163AC">
        <w:rPr>
          <w:rFonts w:ascii="Calibri" w:hAnsi="Calibri" w:cs="Calibri"/>
          <w:sz w:val="24"/>
          <w:szCs w:val="24"/>
        </w:rPr>
        <w:t xml:space="preserve">In geval van calamiteiten, zoals langdurige ziekte, een abrupt einde van de praktijk of overlijden, wordt de waarneming verzorgd door M. Blok (psychotherapeut), te bereiken via info@blokpsychotherapie.nl. Vooraf zijn onderlinge afspraken gemaakt over de wijze waarop in deze situaties wordt gehandeld. Zij neemt een coördinerende rol op zich, waarbij zij cliënten informeert en ondersteunt bij het vinden van passende vervolgzorg. Indien nodig worden cliënten begeleid in het contact met de huisarts en doorverwezen naar een geschikte </w:t>
      </w:r>
      <w:r w:rsidRPr="004437B8">
        <w:rPr>
          <w:rFonts w:ascii="Calibri" w:hAnsi="Calibri" w:cs="Calibri"/>
          <w:sz w:val="24"/>
          <w:szCs w:val="24"/>
        </w:rPr>
        <w:t>zorgverlener.</w:t>
      </w:r>
    </w:p>
    <w:p w14:paraId="03A8FC4F" w14:textId="7E9FE721" w:rsidR="006163AC" w:rsidRPr="004437B8" w:rsidRDefault="004437B8" w:rsidP="00CB26B6">
      <w:pPr>
        <w:spacing w:before="100" w:beforeAutospacing="1" w:after="100" w:afterAutospacing="1" w:line="240" w:lineRule="auto"/>
        <w:outlineLvl w:val="2"/>
        <w:rPr>
          <w:rFonts w:ascii="Calibri" w:eastAsia="Times New Roman" w:hAnsi="Calibri" w:cs="Calibri"/>
          <w:b/>
          <w:bCs/>
          <w:kern w:val="0"/>
          <w:sz w:val="24"/>
          <w:szCs w:val="24"/>
          <w:lang w:eastAsia="nl-NL"/>
          <w14:ligatures w14:val="none"/>
        </w:rPr>
      </w:pPr>
      <w:r w:rsidRPr="004437B8">
        <w:rPr>
          <w:rFonts w:ascii="Calibri" w:eastAsia="Times New Roman" w:hAnsi="Calibri" w:cs="Calibri"/>
          <w:b/>
          <w:bCs/>
          <w:kern w:val="0"/>
          <w:sz w:val="24"/>
          <w:szCs w:val="24"/>
          <w:lang w:eastAsia="nl-NL"/>
          <w14:ligatures w14:val="none"/>
        </w:rPr>
        <w:t xml:space="preserve">11 </w:t>
      </w:r>
      <w:r w:rsidR="006163AC" w:rsidRPr="004437B8">
        <w:rPr>
          <w:rFonts w:ascii="Calibri" w:eastAsia="Times New Roman" w:hAnsi="Calibri" w:cs="Calibri"/>
          <w:b/>
          <w:bCs/>
          <w:kern w:val="0"/>
          <w:sz w:val="24"/>
          <w:szCs w:val="24"/>
          <w:lang w:eastAsia="nl-NL"/>
          <w14:ligatures w14:val="none"/>
        </w:rPr>
        <w:t>Crisis</w:t>
      </w:r>
    </w:p>
    <w:p w14:paraId="03C49F6D" w14:textId="6F6B6A10" w:rsidR="00367327" w:rsidRDefault="004437B8" w:rsidP="004437B8">
      <w:pPr>
        <w:pStyle w:val="Normaalweb"/>
        <w:rPr>
          <w:rFonts w:ascii="Calibri" w:hAnsi="Calibri" w:cs="Calibri"/>
        </w:rPr>
      </w:pPr>
      <w:r w:rsidRPr="004437B8">
        <w:rPr>
          <w:rFonts w:ascii="Calibri" w:hAnsi="Calibri" w:cs="Calibri"/>
        </w:rPr>
        <w:t xml:space="preserve">11.1 Cliënten kunnen buiten kantoortijden (avond, nacht en weekend) voor somatische klachten, algemene hulpvragen en acute psychische crises contact opnemen met de eigen huisarts of de huisartsenpost. </w:t>
      </w:r>
      <w:r w:rsidR="00367327">
        <w:rPr>
          <w:rFonts w:ascii="Calibri" w:hAnsi="Calibri" w:cs="Calibri"/>
        </w:rPr>
        <w:t xml:space="preserve">Binnen de regio verschilt de huisartsenpost. </w:t>
      </w:r>
      <w:r w:rsidRPr="004437B8">
        <w:rPr>
          <w:rFonts w:ascii="Calibri" w:hAnsi="Calibri" w:cs="Calibri"/>
        </w:rPr>
        <w:t>Voor cliënten in de regio Arnhem is dit de huisartsenpost Arnhem:</w:t>
      </w:r>
      <w:r w:rsidRPr="004437B8">
        <w:rPr>
          <w:rFonts w:ascii="Calibri" w:hAnsi="Calibri" w:cs="Calibri"/>
        </w:rPr>
        <w:br/>
      </w:r>
    </w:p>
    <w:p w14:paraId="5225D7F1" w14:textId="4A463DFB" w:rsidR="004437B8" w:rsidRPr="004437B8" w:rsidRDefault="004437B8" w:rsidP="004437B8">
      <w:pPr>
        <w:pStyle w:val="Normaalweb"/>
        <w:rPr>
          <w:rFonts w:ascii="Calibri" w:hAnsi="Calibri" w:cs="Calibri"/>
        </w:rPr>
      </w:pPr>
      <w:r w:rsidRPr="004437B8">
        <w:rPr>
          <w:rFonts w:ascii="Calibri" w:hAnsi="Calibri" w:cs="Calibri"/>
        </w:rPr>
        <w:t>Huisartsenpost Arnhem, locatie Rijnstate Ziekenhuis, Wagnerlaan 55, 6815 AD Arnhem, telefoonnummer 026-389 96 96.</w:t>
      </w:r>
    </w:p>
    <w:p w14:paraId="10DA287F" w14:textId="77777777" w:rsidR="004437B8" w:rsidRPr="004437B8" w:rsidRDefault="004437B8" w:rsidP="004437B8">
      <w:pPr>
        <w:pStyle w:val="Normaalweb"/>
        <w:rPr>
          <w:rFonts w:ascii="Calibri" w:hAnsi="Calibri" w:cs="Calibri"/>
        </w:rPr>
      </w:pPr>
      <w:r w:rsidRPr="004437B8">
        <w:rPr>
          <w:rFonts w:ascii="Calibri" w:hAnsi="Calibri" w:cs="Calibri"/>
        </w:rPr>
        <w:t>In geval van een acute psychische crisis wordt de huisarts of huisartsenpost gecontacteerd, die indien nodig de GGZ-crisisdienst inschakelt. Bij levensbedreigende situaties wordt geadviseerd direct 112 te bellen.</w:t>
      </w:r>
    </w:p>
    <w:p w14:paraId="5772D1A7" w14:textId="1C5051DA" w:rsidR="004437B8" w:rsidRDefault="004437B8" w:rsidP="00CB26B6">
      <w:pPr>
        <w:spacing w:before="100" w:beforeAutospacing="1" w:after="100" w:afterAutospacing="1" w:line="240" w:lineRule="auto"/>
        <w:outlineLvl w:val="2"/>
        <w:rPr>
          <w:rFonts w:ascii="Calibri" w:eastAsia="Times New Roman" w:hAnsi="Calibri" w:cs="Calibri"/>
          <w:b/>
          <w:bCs/>
          <w:kern w:val="0"/>
          <w:sz w:val="24"/>
          <w:szCs w:val="24"/>
          <w:lang w:eastAsia="nl-NL"/>
          <w14:ligatures w14:val="none"/>
        </w:rPr>
      </w:pPr>
    </w:p>
    <w:p w14:paraId="670F7E00" w14:textId="77777777" w:rsidR="004437B8" w:rsidRPr="006163AC" w:rsidRDefault="004437B8" w:rsidP="00CB26B6">
      <w:pPr>
        <w:spacing w:before="100" w:beforeAutospacing="1" w:after="100" w:afterAutospacing="1" w:line="240" w:lineRule="auto"/>
        <w:outlineLvl w:val="2"/>
        <w:rPr>
          <w:rFonts w:ascii="Calibri" w:eastAsia="Times New Roman" w:hAnsi="Calibri" w:cs="Calibri"/>
          <w:b/>
          <w:bCs/>
          <w:kern w:val="0"/>
          <w:sz w:val="24"/>
          <w:szCs w:val="24"/>
          <w:lang w:eastAsia="nl-NL"/>
          <w14:ligatures w14:val="none"/>
        </w:rPr>
      </w:pPr>
    </w:p>
    <w:p w14:paraId="57A0B280" w14:textId="77777777" w:rsidR="006163AC" w:rsidRPr="006163AC" w:rsidRDefault="006163AC" w:rsidP="00CB26B6">
      <w:pPr>
        <w:spacing w:before="100" w:beforeAutospacing="1" w:after="100" w:afterAutospacing="1" w:line="240" w:lineRule="auto"/>
        <w:outlineLvl w:val="2"/>
        <w:rPr>
          <w:rFonts w:ascii="Calibri" w:eastAsia="Times New Roman" w:hAnsi="Calibri" w:cs="Calibri"/>
          <w:b/>
          <w:bCs/>
          <w:kern w:val="0"/>
          <w:sz w:val="24"/>
          <w:szCs w:val="24"/>
          <w:lang w:eastAsia="nl-NL"/>
          <w14:ligatures w14:val="none"/>
        </w:rPr>
      </w:pPr>
    </w:p>
    <w:p w14:paraId="1B2B2088" w14:textId="3DD6D6E0" w:rsidR="000F39C6" w:rsidRPr="006163AC" w:rsidRDefault="000F39C6" w:rsidP="002F5253">
      <w:pPr>
        <w:rPr>
          <w:rFonts w:ascii="Calibri" w:hAnsi="Calibri" w:cs="Calibri"/>
          <w:sz w:val="24"/>
          <w:szCs w:val="24"/>
        </w:rPr>
      </w:pPr>
    </w:p>
    <w:p w14:paraId="42EA6083" w14:textId="545DB0AA" w:rsidR="00CB26B6" w:rsidRPr="00752265" w:rsidRDefault="00FF5B81" w:rsidP="002F5253">
      <w:pPr>
        <w:rPr>
          <w:rFonts w:ascii="Calibri" w:hAnsi="Calibri" w:cs="Calibri"/>
          <w:b/>
          <w:bCs/>
          <w:sz w:val="24"/>
          <w:szCs w:val="24"/>
        </w:rPr>
      </w:pPr>
      <w:r w:rsidRPr="00752265">
        <w:rPr>
          <w:rFonts w:ascii="Calibri" w:hAnsi="Calibri" w:cs="Calibri"/>
          <w:b/>
          <w:bCs/>
          <w:sz w:val="24"/>
          <w:szCs w:val="24"/>
        </w:rPr>
        <w:drawing>
          <wp:anchor distT="0" distB="0" distL="114300" distR="114300" simplePos="0" relativeHeight="251658240" behindDoc="0" locked="0" layoutInCell="1" allowOverlap="1" wp14:anchorId="77FDE0E7" wp14:editId="2D98560A">
            <wp:simplePos x="0" y="0"/>
            <wp:positionH relativeFrom="column">
              <wp:posOffset>-39370</wp:posOffset>
            </wp:positionH>
            <wp:positionV relativeFrom="paragraph">
              <wp:posOffset>269875</wp:posOffset>
            </wp:positionV>
            <wp:extent cx="5316855" cy="7656830"/>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316855" cy="7656830"/>
                    </a:xfrm>
                    <a:prstGeom prst="rect">
                      <a:avLst/>
                    </a:prstGeom>
                  </pic:spPr>
                </pic:pic>
              </a:graphicData>
            </a:graphic>
            <wp14:sizeRelH relativeFrom="page">
              <wp14:pctWidth>0</wp14:pctWidth>
            </wp14:sizeRelH>
            <wp14:sizeRelV relativeFrom="page">
              <wp14:pctHeight>0</wp14:pctHeight>
            </wp14:sizeRelV>
          </wp:anchor>
        </w:drawing>
      </w:r>
      <w:r w:rsidR="00CB26B6" w:rsidRPr="00752265">
        <w:rPr>
          <w:rFonts w:ascii="Calibri" w:hAnsi="Calibri" w:cs="Calibri"/>
          <w:b/>
          <w:bCs/>
          <w:sz w:val="24"/>
          <w:szCs w:val="24"/>
        </w:rPr>
        <w:t>Kwaliteitsstatuut</w:t>
      </w:r>
      <w:r w:rsidR="00806B54" w:rsidRPr="00752265">
        <w:rPr>
          <w:rFonts w:ascii="Calibri" w:hAnsi="Calibri" w:cs="Calibri"/>
          <w:b/>
          <w:bCs/>
          <w:sz w:val="24"/>
          <w:szCs w:val="24"/>
        </w:rPr>
        <w:t xml:space="preserve"> </w:t>
      </w:r>
    </w:p>
    <w:p w14:paraId="0F171AC3" w14:textId="2FD002BA" w:rsidR="00FF5B81" w:rsidRDefault="00FF5B81" w:rsidP="002F5253">
      <w:pPr>
        <w:rPr>
          <w:rFonts w:ascii="Calibri" w:hAnsi="Calibri" w:cs="Calibri"/>
          <w:b/>
          <w:bCs/>
          <w:sz w:val="24"/>
          <w:szCs w:val="24"/>
        </w:rPr>
      </w:pPr>
    </w:p>
    <w:p w14:paraId="02DBB6A2" w14:textId="478C82A1" w:rsidR="00FF5B81" w:rsidRDefault="00FF5B81" w:rsidP="002F5253">
      <w:pPr>
        <w:rPr>
          <w:rFonts w:ascii="Calibri" w:hAnsi="Calibri" w:cs="Calibri"/>
          <w:b/>
          <w:bCs/>
          <w:sz w:val="24"/>
          <w:szCs w:val="24"/>
        </w:rPr>
      </w:pPr>
    </w:p>
    <w:p w14:paraId="30C3B45E" w14:textId="0E017825" w:rsidR="00FF5B81" w:rsidRDefault="00FF5B81" w:rsidP="002F5253">
      <w:pPr>
        <w:rPr>
          <w:rFonts w:ascii="Calibri" w:hAnsi="Calibri" w:cs="Calibri"/>
          <w:b/>
          <w:bCs/>
          <w:sz w:val="24"/>
          <w:szCs w:val="24"/>
        </w:rPr>
      </w:pPr>
    </w:p>
    <w:p w14:paraId="013EEDE9" w14:textId="6639B625" w:rsidR="00FF5B81" w:rsidRDefault="00FF5B81" w:rsidP="002F5253">
      <w:pPr>
        <w:rPr>
          <w:rFonts w:ascii="Calibri" w:hAnsi="Calibri" w:cs="Calibri"/>
          <w:b/>
          <w:bCs/>
          <w:sz w:val="24"/>
          <w:szCs w:val="24"/>
        </w:rPr>
      </w:pPr>
    </w:p>
    <w:p w14:paraId="4F0D939E" w14:textId="3B6A8B7F" w:rsidR="00FF5B81" w:rsidRDefault="00FF5B81" w:rsidP="002F5253">
      <w:pPr>
        <w:rPr>
          <w:rFonts w:ascii="Calibri" w:hAnsi="Calibri" w:cs="Calibri"/>
          <w:b/>
          <w:bCs/>
          <w:sz w:val="24"/>
          <w:szCs w:val="24"/>
        </w:rPr>
      </w:pPr>
    </w:p>
    <w:p w14:paraId="25C2C0C9" w14:textId="77777777" w:rsidR="00FF5B81" w:rsidRDefault="00FF5B81" w:rsidP="002F5253">
      <w:pPr>
        <w:rPr>
          <w:rFonts w:ascii="Calibri" w:hAnsi="Calibri" w:cs="Calibri"/>
          <w:b/>
          <w:bCs/>
          <w:sz w:val="24"/>
          <w:szCs w:val="24"/>
        </w:rPr>
      </w:pPr>
    </w:p>
    <w:p w14:paraId="4307EF6A" w14:textId="77777777" w:rsidR="00FF5B81" w:rsidRDefault="00FF5B81" w:rsidP="002F5253">
      <w:pPr>
        <w:rPr>
          <w:rFonts w:ascii="Calibri" w:hAnsi="Calibri" w:cs="Calibri"/>
          <w:b/>
          <w:bCs/>
          <w:sz w:val="24"/>
          <w:szCs w:val="24"/>
        </w:rPr>
      </w:pPr>
    </w:p>
    <w:p w14:paraId="26A1C089" w14:textId="498D7F69" w:rsidR="00FF5B81" w:rsidRDefault="00FF5B81" w:rsidP="002F5253">
      <w:pPr>
        <w:rPr>
          <w:rFonts w:ascii="Calibri" w:hAnsi="Calibri" w:cs="Calibri"/>
          <w:b/>
          <w:bCs/>
          <w:sz w:val="24"/>
          <w:szCs w:val="24"/>
        </w:rPr>
      </w:pPr>
    </w:p>
    <w:p w14:paraId="191380B0" w14:textId="294F5B93" w:rsidR="00CB26B6" w:rsidRDefault="00CB26B6" w:rsidP="002F5253">
      <w:pPr>
        <w:rPr>
          <w:rFonts w:ascii="Calibri" w:hAnsi="Calibri" w:cs="Calibri"/>
          <w:sz w:val="24"/>
          <w:szCs w:val="24"/>
        </w:rPr>
      </w:pPr>
    </w:p>
    <w:p w14:paraId="6478ECDE" w14:textId="1C3387B6" w:rsidR="00FF5B81" w:rsidRDefault="00FF5B81" w:rsidP="002F5253">
      <w:pPr>
        <w:rPr>
          <w:rFonts w:ascii="Calibri" w:hAnsi="Calibri" w:cs="Calibri"/>
          <w:sz w:val="24"/>
          <w:szCs w:val="24"/>
        </w:rPr>
      </w:pPr>
    </w:p>
    <w:p w14:paraId="7FEA239C" w14:textId="54651759" w:rsidR="00FF5B81" w:rsidRDefault="00FF5B81" w:rsidP="002F5253">
      <w:pPr>
        <w:rPr>
          <w:rFonts w:ascii="Calibri" w:hAnsi="Calibri" w:cs="Calibri"/>
          <w:sz w:val="24"/>
          <w:szCs w:val="24"/>
        </w:rPr>
      </w:pPr>
    </w:p>
    <w:p w14:paraId="453D9EF4" w14:textId="6807C683" w:rsidR="00FF5B81" w:rsidRDefault="00FF5B81" w:rsidP="002F5253">
      <w:pPr>
        <w:rPr>
          <w:rFonts w:ascii="Calibri" w:hAnsi="Calibri" w:cs="Calibri"/>
          <w:sz w:val="24"/>
          <w:szCs w:val="24"/>
        </w:rPr>
      </w:pPr>
    </w:p>
    <w:p w14:paraId="0D57818F" w14:textId="711208FD" w:rsidR="00FF5B81" w:rsidRDefault="00FF5B81" w:rsidP="002F5253">
      <w:pPr>
        <w:rPr>
          <w:rFonts w:ascii="Calibri" w:hAnsi="Calibri" w:cs="Calibri"/>
          <w:sz w:val="24"/>
          <w:szCs w:val="24"/>
        </w:rPr>
      </w:pPr>
    </w:p>
    <w:p w14:paraId="5BEFBB08" w14:textId="16E71C1E" w:rsidR="00FF5B81" w:rsidRDefault="00FF5B81" w:rsidP="002F5253">
      <w:pPr>
        <w:rPr>
          <w:rFonts w:ascii="Calibri" w:hAnsi="Calibri" w:cs="Calibri"/>
          <w:sz w:val="24"/>
          <w:szCs w:val="24"/>
        </w:rPr>
      </w:pPr>
    </w:p>
    <w:p w14:paraId="3B2E6831" w14:textId="7E5FE99A" w:rsidR="00FF5B81" w:rsidRDefault="00FF5B81" w:rsidP="002F5253">
      <w:pPr>
        <w:rPr>
          <w:rFonts w:ascii="Calibri" w:hAnsi="Calibri" w:cs="Calibri"/>
          <w:sz w:val="24"/>
          <w:szCs w:val="24"/>
        </w:rPr>
      </w:pPr>
    </w:p>
    <w:p w14:paraId="4091B5ED" w14:textId="30FD1E0A" w:rsidR="00FF5B81" w:rsidRDefault="00FF5B81" w:rsidP="002F5253">
      <w:pPr>
        <w:rPr>
          <w:rFonts w:ascii="Calibri" w:hAnsi="Calibri" w:cs="Calibri"/>
          <w:sz w:val="24"/>
          <w:szCs w:val="24"/>
        </w:rPr>
      </w:pPr>
    </w:p>
    <w:p w14:paraId="79763068" w14:textId="462C10A0" w:rsidR="00FF5B81" w:rsidRDefault="00FF5B81" w:rsidP="002F5253">
      <w:pPr>
        <w:rPr>
          <w:rFonts w:ascii="Calibri" w:hAnsi="Calibri" w:cs="Calibri"/>
          <w:sz w:val="24"/>
          <w:szCs w:val="24"/>
        </w:rPr>
      </w:pPr>
    </w:p>
    <w:p w14:paraId="238693EE" w14:textId="7CE5E813" w:rsidR="00FF5B81" w:rsidRDefault="00FF5B81" w:rsidP="002F5253">
      <w:pPr>
        <w:rPr>
          <w:rFonts w:ascii="Calibri" w:hAnsi="Calibri" w:cs="Calibri"/>
          <w:sz w:val="24"/>
          <w:szCs w:val="24"/>
        </w:rPr>
      </w:pPr>
    </w:p>
    <w:p w14:paraId="1B052035" w14:textId="2EB15C1C" w:rsidR="00FF5B81" w:rsidRDefault="00FF5B81" w:rsidP="002F5253">
      <w:pPr>
        <w:rPr>
          <w:rFonts w:ascii="Calibri" w:hAnsi="Calibri" w:cs="Calibri"/>
          <w:sz w:val="24"/>
          <w:szCs w:val="24"/>
        </w:rPr>
      </w:pPr>
    </w:p>
    <w:p w14:paraId="65276341" w14:textId="3317A096" w:rsidR="00FF5B81" w:rsidRDefault="00FF5B81" w:rsidP="002F5253">
      <w:pPr>
        <w:rPr>
          <w:rFonts w:ascii="Calibri" w:hAnsi="Calibri" w:cs="Calibri"/>
          <w:sz w:val="24"/>
          <w:szCs w:val="24"/>
        </w:rPr>
      </w:pPr>
    </w:p>
    <w:p w14:paraId="2C786A84" w14:textId="229B237F" w:rsidR="00FF5B81" w:rsidRDefault="00FF5B81" w:rsidP="002F5253">
      <w:pPr>
        <w:rPr>
          <w:rFonts w:ascii="Calibri" w:hAnsi="Calibri" w:cs="Calibri"/>
          <w:sz w:val="24"/>
          <w:szCs w:val="24"/>
        </w:rPr>
      </w:pPr>
    </w:p>
    <w:p w14:paraId="34AD74F0" w14:textId="7D6BDEB2" w:rsidR="00FF5B81" w:rsidRDefault="00FF5B81" w:rsidP="002F5253">
      <w:pPr>
        <w:rPr>
          <w:rFonts w:ascii="Calibri" w:hAnsi="Calibri" w:cs="Calibri"/>
          <w:sz w:val="24"/>
          <w:szCs w:val="24"/>
        </w:rPr>
      </w:pPr>
    </w:p>
    <w:p w14:paraId="2E4B45C1" w14:textId="18BFD6F4" w:rsidR="00FF5B81" w:rsidRDefault="00FF5B81" w:rsidP="002F5253">
      <w:pPr>
        <w:rPr>
          <w:rFonts w:ascii="Calibri" w:hAnsi="Calibri" w:cs="Calibri"/>
          <w:sz w:val="24"/>
          <w:szCs w:val="24"/>
        </w:rPr>
      </w:pPr>
    </w:p>
    <w:p w14:paraId="12A62051" w14:textId="0A327675" w:rsidR="00FF5B81" w:rsidRDefault="00FF5B81" w:rsidP="002F5253">
      <w:pPr>
        <w:rPr>
          <w:rFonts w:ascii="Calibri" w:hAnsi="Calibri" w:cs="Calibri"/>
          <w:sz w:val="24"/>
          <w:szCs w:val="24"/>
        </w:rPr>
      </w:pPr>
    </w:p>
    <w:p w14:paraId="72E729D0" w14:textId="293C10EB" w:rsidR="00FF5B81" w:rsidRDefault="00FF5B81" w:rsidP="002F5253">
      <w:pPr>
        <w:rPr>
          <w:rFonts w:ascii="Calibri" w:hAnsi="Calibri" w:cs="Calibri"/>
          <w:sz w:val="24"/>
          <w:szCs w:val="24"/>
        </w:rPr>
      </w:pPr>
    </w:p>
    <w:p w14:paraId="0061C0B2" w14:textId="24DBFFA5" w:rsidR="00FF5B81" w:rsidRDefault="00FF5B81" w:rsidP="002F5253">
      <w:pPr>
        <w:rPr>
          <w:rFonts w:ascii="Calibri" w:hAnsi="Calibri" w:cs="Calibri"/>
          <w:sz w:val="24"/>
          <w:szCs w:val="24"/>
        </w:rPr>
      </w:pPr>
      <w:r w:rsidRPr="00FF5B81">
        <w:rPr>
          <w:rFonts w:ascii="Calibri" w:hAnsi="Calibri" w:cs="Calibri"/>
          <w:sz w:val="24"/>
          <w:szCs w:val="24"/>
        </w:rPr>
        <w:drawing>
          <wp:inline distT="0" distB="0" distL="0" distR="0" wp14:anchorId="1C62D360" wp14:editId="1653B88F">
            <wp:extent cx="5115639" cy="7573432"/>
            <wp:effectExtent l="0" t="0" r="889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5639" cy="7573432"/>
                    </a:xfrm>
                    <a:prstGeom prst="rect">
                      <a:avLst/>
                    </a:prstGeom>
                  </pic:spPr>
                </pic:pic>
              </a:graphicData>
            </a:graphic>
          </wp:inline>
        </w:drawing>
      </w:r>
    </w:p>
    <w:p w14:paraId="75208515" w14:textId="7B9E728F" w:rsidR="00FF5B81" w:rsidRDefault="00FF5B81" w:rsidP="002F5253">
      <w:pPr>
        <w:rPr>
          <w:rFonts w:ascii="Calibri" w:hAnsi="Calibri" w:cs="Calibri"/>
          <w:sz w:val="24"/>
          <w:szCs w:val="24"/>
        </w:rPr>
      </w:pPr>
    </w:p>
    <w:p w14:paraId="5C10EB0C" w14:textId="713F5761" w:rsidR="00FF5B81" w:rsidRDefault="00FF5B81" w:rsidP="002F5253">
      <w:pPr>
        <w:rPr>
          <w:rFonts w:ascii="Calibri" w:hAnsi="Calibri" w:cs="Calibri"/>
          <w:sz w:val="24"/>
          <w:szCs w:val="24"/>
        </w:rPr>
      </w:pPr>
      <w:r w:rsidRPr="00FF5B81">
        <w:rPr>
          <w:rFonts w:ascii="Calibri" w:hAnsi="Calibri" w:cs="Calibri"/>
          <w:sz w:val="24"/>
          <w:szCs w:val="24"/>
        </w:rPr>
        <w:drawing>
          <wp:inline distT="0" distB="0" distL="0" distR="0" wp14:anchorId="75DDF48A" wp14:editId="5EFB4DB0">
            <wp:extent cx="5172797" cy="7754432"/>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2797" cy="7754432"/>
                    </a:xfrm>
                    <a:prstGeom prst="rect">
                      <a:avLst/>
                    </a:prstGeom>
                  </pic:spPr>
                </pic:pic>
              </a:graphicData>
            </a:graphic>
          </wp:inline>
        </w:drawing>
      </w:r>
    </w:p>
    <w:p w14:paraId="2608220B" w14:textId="13271968" w:rsidR="00FF5B81" w:rsidRDefault="00FF5B81" w:rsidP="002F5253">
      <w:pPr>
        <w:rPr>
          <w:rFonts w:ascii="Calibri" w:hAnsi="Calibri" w:cs="Calibri"/>
          <w:sz w:val="24"/>
          <w:szCs w:val="24"/>
        </w:rPr>
      </w:pPr>
      <w:r w:rsidRPr="00FF5B81">
        <w:rPr>
          <w:rFonts w:ascii="Calibri" w:hAnsi="Calibri" w:cs="Calibri"/>
          <w:sz w:val="24"/>
          <w:szCs w:val="24"/>
        </w:rPr>
        <w:drawing>
          <wp:inline distT="0" distB="0" distL="0" distR="0" wp14:anchorId="611B4110" wp14:editId="6D9BF586">
            <wp:extent cx="5249008" cy="7802064"/>
            <wp:effectExtent l="0" t="0" r="889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9008" cy="7802064"/>
                    </a:xfrm>
                    <a:prstGeom prst="rect">
                      <a:avLst/>
                    </a:prstGeom>
                  </pic:spPr>
                </pic:pic>
              </a:graphicData>
            </a:graphic>
          </wp:inline>
        </w:drawing>
      </w:r>
    </w:p>
    <w:p w14:paraId="5E066AD8" w14:textId="5AE75324" w:rsidR="00FF5B81" w:rsidRPr="006163AC" w:rsidRDefault="00FF5B81" w:rsidP="002F5253">
      <w:pPr>
        <w:rPr>
          <w:rFonts w:ascii="Calibri" w:hAnsi="Calibri" w:cs="Calibri"/>
          <w:sz w:val="24"/>
          <w:szCs w:val="24"/>
        </w:rPr>
      </w:pPr>
      <w:r w:rsidRPr="00FF5B81">
        <w:rPr>
          <w:rFonts w:ascii="Calibri" w:hAnsi="Calibri" w:cs="Calibri"/>
          <w:sz w:val="24"/>
          <w:szCs w:val="24"/>
        </w:rPr>
        <w:drawing>
          <wp:inline distT="0" distB="0" distL="0" distR="0" wp14:anchorId="776D6D8F" wp14:editId="3C10ECDA">
            <wp:extent cx="5163271" cy="6173061"/>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63271" cy="6173061"/>
                    </a:xfrm>
                    <a:prstGeom prst="rect">
                      <a:avLst/>
                    </a:prstGeom>
                  </pic:spPr>
                </pic:pic>
              </a:graphicData>
            </a:graphic>
          </wp:inline>
        </w:drawing>
      </w:r>
    </w:p>
    <w:sectPr w:rsidR="00FF5B81" w:rsidRPr="006163AC" w:rsidSect="00427E1B">
      <w:headerReference w:type="default" r:id="rId14"/>
      <w:pgSz w:w="11906" w:h="16838"/>
      <w:pgMar w:top="294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FA227D" w14:textId="77777777" w:rsidR="00733B95" w:rsidRDefault="00733B95" w:rsidP="002C0FA1">
      <w:pPr>
        <w:spacing w:after="0" w:line="240" w:lineRule="auto"/>
      </w:pPr>
      <w:r>
        <w:separator/>
      </w:r>
    </w:p>
  </w:endnote>
  <w:endnote w:type="continuationSeparator" w:id="0">
    <w:p w14:paraId="3234B006" w14:textId="77777777" w:rsidR="00733B95" w:rsidRDefault="00733B95" w:rsidP="002C0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ABF18" w14:textId="77777777" w:rsidR="00733B95" w:rsidRDefault="00733B95" w:rsidP="002C0FA1">
      <w:pPr>
        <w:spacing w:after="0" w:line="240" w:lineRule="auto"/>
      </w:pPr>
      <w:r>
        <w:separator/>
      </w:r>
    </w:p>
  </w:footnote>
  <w:footnote w:type="continuationSeparator" w:id="0">
    <w:p w14:paraId="2DAFF04A" w14:textId="77777777" w:rsidR="00733B95" w:rsidRDefault="00733B95" w:rsidP="002C0F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41D7" w14:textId="30F11304" w:rsidR="002C0FA1" w:rsidRDefault="00427E1B">
    <w:pPr>
      <w:pStyle w:val="Koptekst"/>
    </w:pPr>
    <w:r>
      <w:rPr>
        <w:noProof/>
      </w:rPr>
      <w:drawing>
        <wp:anchor distT="0" distB="0" distL="114300" distR="114300" simplePos="0" relativeHeight="251658240" behindDoc="1" locked="0" layoutInCell="1" allowOverlap="1" wp14:anchorId="5585F499" wp14:editId="1113E2C5">
          <wp:simplePos x="0" y="0"/>
          <wp:positionH relativeFrom="page">
            <wp:align>left</wp:align>
          </wp:positionH>
          <wp:positionV relativeFrom="paragraph">
            <wp:posOffset>-440690</wp:posOffset>
          </wp:positionV>
          <wp:extent cx="5238750" cy="2299335"/>
          <wp:effectExtent l="0" t="0" r="0" b="5715"/>
          <wp:wrapNone/>
          <wp:docPr id="3761861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25712" name="Afbeelding 1"/>
                  <pic:cNvPicPr/>
                </pic:nvPicPr>
                <pic:blipFill rotWithShape="1">
                  <a:blip r:embed="rId1">
                    <a:extLst>
                      <a:ext uri="{28A0092B-C50C-407E-A947-70E740481C1C}">
                        <a14:useLocalDpi xmlns:a14="http://schemas.microsoft.com/office/drawing/2010/main" val="0"/>
                      </a:ext>
                    </a:extLst>
                  </a:blip>
                  <a:srcRect l="506" t="829" r="29874" b="-829"/>
                  <a:stretch/>
                </pic:blipFill>
                <pic:spPr bwMode="auto">
                  <a:xfrm>
                    <a:off x="0" y="0"/>
                    <a:ext cx="523875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311E">
      <w:rPr>
        <w:noProof/>
      </w:rPr>
      <w:drawing>
        <wp:anchor distT="0" distB="0" distL="114300" distR="114300" simplePos="0" relativeHeight="251659264" behindDoc="1" locked="0" layoutInCell="1" allowOverlap="1" wp14:anchorId="60087293" wp14:editId="2C6711E6">
          <wp:simplePos x="0" y="0"/>
          <wp:positionH relativeFrom="column">
            <wp:posOffset>-900431</wp:posOffset>
          </wp:positionH>
          <wp:positionV relativeFrom="paragraph">
            <wp:posOffset>2889109</wp:posOffset>
          </wp:positionV>
          <wp:extent cx="7559675" cy="7344094"/>
          <wp:effectExtent l="0" t="0" r="0" b="0"/>
          <wp:wrapNone/>
          <wp:docPr id="48026956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18487"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7568107" cy="73522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615133"/>
    <w:multiLevelType w:val="hybridMultilevel"/>
    <w:tmpl w:val="C06EE478"/>
    <w:lvl w:ilvl="0" w:tplc="130C2968">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E1B"/>
    <w:rsid w:val="00017738"/>
    <w:rsid w:val="000F39C6"/>
    <w:rsid w:val="00110DFF"/>
    <w:rsid w:val="001C7BA8"/>
    <w:rsid w:val="001E7400"/>
    <w:rsid w:val="002C0FA1"/>
    <w:rsid w:val="002F5253"/>
    <w:rsid w:val="00367327"/>
    <w:rsid w:val="003A311E"/>
    <w:rsid w:val="003D169B"/>
    <w:rsid w:val="003F3059"/>
    <w:rsid w:val="00427E1B"/>
    <w:rsid w:val="004437B8"/>
    <w:rsid w:val="00452A5C"/>
    <w:rsid w:val="004E2400"/>
    <w:rsid w:val="00575B17"/>
    <w:rsid w:val="006163AC"/>
    <w:rsid w:val="0066765D"/>
    <w:rsid w:val="00681B77"/>
    <w:rsid w:val="00733B95"/>
    <w:rsid w:val="0073412F"/>
    <w:rsid w:val="00737C7F"/>
    <w:rsid w:val="00752265"/>
    <w:rsid w:val="0076390A"/>
    <w:rsid w:val="00781070"/>
    <w:rsid w:val="00806B54"/>
    <w:rsid w:val="00862C3D"/>
    <w:rsid w:val="009D4CB2"/>
    <w:rsid w:val="00AE3698"/>
    <w:rsid w:val="00B21467"/>
    <w:rsid w:val="00B2727E"/>
    <w:rsid w:val="00BD0006"/>
    <w:rsid w:val="00BD0626"/>
    <w:rsid w:val="00CB26B6"/>
    <w:rsid w:val="00DD4DEE"/>
    <w:rsid w:val="00E458CD"/>
    <w:rsid w:val="00ED11A8"/>
    <w:rsid w:val="00F438C7"/>
    <w:rsid w:val="00F954CE"/>
    <w:rsid w:val="00FD00E2"/>
    <w:rsid w:val="00FF5B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29622"/>
  <w15:chartTrackingRefBased/>
  <w15:docId w15:val="{C25378B4-C1AE-4FF6-B708-F0A9BAFEC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27E1B"/>
    <w:pPr>
      <w:spacing w:line="259" w:lineRule="auto"/>
    </w:pPr>
    <w:rPr>
      <w:sz w:val="22"/>
      <w:szCs w:val="22"/>
    </w:rPr>
  </w:style>
  <w:style w:type="paragraph" w:styleId="Kop1">
    <w:name w:val="heading 1"/>
    <w:basedOn w:val="Standaard"/>
    <w:next w:val="Standaard"/>
    <w:link w:val="Kop1Char"/>
    <w:uiPriority w:val="9"/>
    <w:qFormat/>
    <w:rsid w:val="002C0FA1"/>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C0FA1"/>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C0FA1"/>
    <w:pPr>
      <w:keepNext/>
      <w:keepLines/>
      <w:spacing w:before="160" w:after="80" w:line="278" w:lineRule="auto"/>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C0FA1"/>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Kop5">
    <w:name w:val="heading 5"/>
    <w:basedOn w:val="Standaard"/>
    <w:next w:val="Standaard"/>
    <w:link w:val="Kop5Char"/>
    <w:uiPriority w:val="9"/>
    <w:semiHidden/>
    <w:unhideWhenUsed/>
    <w:qFormat/>
    <w:rsid w:val="002C0FA1"/>
    <w:pPr>
      <w:keepNext/>
      <w:keepLines/>
      <w:spacing w:before="80" w:after="40" w:line="278" w:lineRule="auto"/>
      <w:outlineLvl w:val="4"/>
    </w:pPr>
    <w:rPr>
      <w:rFonts w:eastAsiaTheme="majorEastAsia" w:cstheme="majorBidi"/>
      <w:color w:val="0F4761" w:themeColor="accent1" w:themeShade="BF"/>
      <w:sz w:val="24"/>
      <w:szCs w:val="24"/>
    </w:rPr>
  </w:style>
  <w:style w:type="paragraph" w:styleId="Kop6">
    <w:name w:val="heading 6"/>
    <w:basedOn w:val="Standaard"/>
    <w:next w:val="Standaard"/>
    <w:link w:val="Kop6Char"/>
    <w:uiPriority w:val="9"/>
    <w:semiHidden/>
    <w:unhideWhenUsed/>
    <w:qFormat/>
    <w:rsid w:val="002C0FA1"/>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Kop7">
    <w:name w:val="heading 7"/>
    <w:basedOn w:val="Standaard"/>
    <w:next w:val="Standaard"/>
    <w:link w:val="Kop7Char"/>
    <w:uiPriority w:val="9"/>
    <w:semiHidden/>
    <w:unhideWhenUsed/>
    <w:qFormat/>
    <w:rsid w:val="002C0FA1"/>
    <w:pPr>
      <w:keepNext/>
      <w:keepLines/>
      <w:spacing w:before="40" w:after="0" w:line="278" w:lineRule="auto"/>
      <w:outlineLvl w:val="6"/>
    </w:pPr>
    <w:rPr>
      <w:rFonts w:eastAsiaTheme="majorEastAsia" w:cstheme="majorBidi"/>
      <w:color w:val="595959" w:themeColor="text1" w:themeTint="A6"/>
      <w:sz w:val="24"/>
      <w:szCs w:val="24"/>
    </w:rPr>
  </w:style>
  <w:style w:type="paragraph" w:styleId="Kop8">
    <w:name w:val="heading 8"/>
    <w:basedOn w:val="Standaard"/>
    <w:next w:val="Standaard"/>
    <w:link w:val="Kop8Char"/>
    <w:uiPriority w:val="9"/>
    <w:semiHidden/>
    <w:unhideWhenUsed/>
    <w:qFormat/>
    <w:rsid w:val="002C0FA1"/>
    <w:pPr>
      <w:keepNext/>
      <w:keepLines/>
      <w:spacing w:after="0" w:line="278" w:lineRule="auto"/>
      <w:outlineLvl w:val="7"/>
    </w:pPr>
    <w:rPr>
      <w:rFonts w:eastAsiaTheme="majorEastAsia" w:cstheme="majorBidi"/>
      <w:i/>
      <w:iCs/>
      <w:color w:val="272727" w:themeColor="text1" w:themeTint="D8"/>
      <w:sz w:val="24"/>
      <w:szCs w:val="24"/>
    </w:rPr>
  </w:style>
  <w:style w:type="paragraph" w:styleId="Kop9">
    <w:name w:val="heading 9"/>
    <w:basedOn w:val="Standaard"/>
    <w:next w:val="Standaard"/>
    <w:link w:val="Kop9Char"/>
    <w:uiPriority w:val="9"/>
    <w:semiHidden/>
    <w:unhideWhenUsed/>
    <w:qFormat/>
    <w:rsid w:val="002C0FA1"/>
    <w:pPr>
      <w:keepNext/>
      <w:keepLines/>
      <w:spacing w:after="0" w:line="278" w:lineRule="auto"/>
      <w:outlineLvl w:val="8"/>
    </w:pPr>
    <w:rPr>
      <w:rFonts w:eastAsiaTheme="majorEastAsia" w:cstheme="majorBidi"/>
      <w:color w:val="272727" w:themeColor="text1" w:themeTint="D8"/>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C0FA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2C0FA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2C0FA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2C0FA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2C0FA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2C0FA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2C0FA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2C0FA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2C0FA1"/>
    <w:rPr>
      <w:rFonts w:eastAsiaTheme="majorEastAsia" w:cstheme="majorBidi"/>
      <w:color w:val="272727" w:themeColor="text1" w:themeTint="D8"/>
    </w:rPr>
  </w:style>
  <w:style w:type="paragraph" w:styleId="Titel">
    <w:name w:val="Title"/>
    <w:basedOn w:val="Standaard"/>
    <w:next w:val="Standaard"/>
    <w:link w:val="TitelChar"/>
    <w:uiPriority w:val="10"/>
    <w:qFormat/>
    <w:rsid w:val="002C0F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2C0FA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2C0FA1"/>
    <w:pPr>
      <w:numPr>
        <w:ilvl w:val="1"/>
      </w:numPr>
      <w:spacing w:line="278" w:lineRule="auto"/>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2C0FA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C0FA1"/>
    <w:pPr>
      <w:spacing w:before="160" w:line="278" w:lineRule="auto"/>
      <w:jc w:val="center"/>
    </w:pPr>
    <w:rPr>
      <w:i/>
      <w:iCs/>
      <w:color w:val="404040" w:themeColor="text1" w:themeTint="BF"/>
      <w:sz w:val="24"/>
      <w:szCs w:val="24"/>
    </w:rPr>
  </w:style>
  <w:style w:type="character" w:customStyle="1" w:styleId="CitaatChar">
    <w:name w:val="Citaat Char"/>
    <w:basedOn w:val="Standaardalinea-lettertype"/>
    <w:link w:val="Citaat"/>
    <w:uiPriority w:val="29"/>
    <w:rsid w:val="002C0FA1"/>
    <w:rPr>
      <w:i/>
      <w:iCs/>
      <w:color w:val="404040" w:themeColor="text1" w:themeTint="BF"/>
    </w:rPr>
  </w:style>
  <w:style w:type="paragraph" w:styleId="Lijstalinea">
    <w:name w:val="List Paragraph"/>
    <w:basedOn w:val="Standaard"/>
    <w:uiPriority w:val="34"/>
    <w:qFormat/>
    <w:rsid w:val="002C0FA1"/>
    <w:pPr>
      <w:spacing w:line="278" w:lineRule="auto"/>
      <w:ind w:left="720"/>
      <w:contextualSpacing/>
    </w:pPr>
    <w:rPr>
      <w:sz w:val="24"/>
      <w:szCs w:val="24"/>
    </w:rPr>
  </w:style>
  <w:style w:type="character" w:styleId="Intensievebenadrukking">
    <w:name w:val="Intense Emphasis"/>
    <w:basedOn w:val="Standaardalinea-lettertype"/>
    <w:uiPriority w:val="21"/>
    <w:qFormat/>
    <w:rsid w:val="002C0FA1"/>
    <w:rPr>
      <w:i/>
      <w:iCs/>
      <w:color w:val="0F4761" w:themeColor="accent1" w:themeShade="BF"/>
    </w:rPr>
  </w:style>
  <w:style w:type="paragraph" w:styleId="Duidelijkcitaat">
    <w:name w:val="Intense Quote"/>
    <w:basedOn w:val="Standaard"/>
    <w:next w:val="Standaard"/>
    <w:link w:val="DuidelijkcitaatChar"/>
    <w:uiPriority w:val="30"/>
    <w:qFormat/>
    <w:rsid w:val="002C0FA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DuidelijkcitaatChar">
    <w:name w:val="Duidelijk citaat Char"/>
    <w:basedOn w:val="Standaardalinea-lettertype"/>
    <w:link w:val="Duidelijkcitaat"/>
    <w:uiPriority w:val="30"/>
    <w:rsid w:val="002C0FA1"/>
    <w:rPr>
      <w:i/>
      <w:iCs/>
      <w:color w:val="0F4761" w:themeColor="accent1" w:themeShade="BF"/>
    </w:rPr>
  </w:style>
  <w:style w:type="character" w:styleId="Intensieveverwijzing">
    <w:name w:val="Intense Reference"/>
    <w:basedOn w:val="Standaardalinea-lettertype"/>
    <w:uiPriority w:val="32"/>
    <w:qFormat/>
    <w:rsid w:val="002C0FA1"/>
    <w:rPr>
      <w:b/>
      <w:bCs/>
      <w:smallCaps/>
      <w:color w:val="0F4761" w:themeColor="accent1" w:themeShade="BF"/>
      <w:spacing w:val="5"/>
    </w:rPr>
  </w:style>
  <w:style w:type="paragraph" w:styleId="Koptekst">
    <w:name w:val="header"/>
    <w:basedOn w:val="Standaard"/>
    <w:link w:val="KoptekstChar"/>
    <w:uiPriority w:val="99"/>
    <w:unhideWhenUsed/>
    <w:rsid w:val="002C0FA1"/>
    <w:pPr>
      <w:tabs>
        <w:tab w:val="center" w:pos="4536"/>
        <w:tab w:val="right" w:pos="9072"/>
      </w:tabs>
      <w:spacing w:after="0" w:line="240" w:lineRule="auto"/>
    </w:pPr>
    <w:rPr>
      <w:sz w:val="24"/>
      <w:szCs w:val="24"/>
    </w:rPr>
  </w:style>
  <w:style w:type="character" w:customStyle="1" w:styleId="KoptekstChar">
    <w:name w:val="Koptekst Char"/>
    <w:basedOn w:val="Standaardalinea-lettertype"/>
    <w:link w:val="Koptekst"/>
    <w:uiPriority w:val="99"/>
    <w:rsid w:val="002C0FA1"/>
  </w:style>
  <w:style w:type="paragraph" w:styleId="Voettekst">
    <w:name w:val="footer"/>
    <w:basedOn w:val="Standaard"/>
    <w:link w:val="VoettekstChar"/>
    <w:uiPriority w:val="99"/>
    <w:unhideWhenUsed/>
    <w:rsid w:val="002C0FA1"/>
    <w:pPr>
      <w:tabs>
        <w:tab w:val="center" w:pos="4536"/>
        <w:tab w:val="right" w:pos="9072"/>
      </w:tabs>
      <w:spacing w:after="0" w:line="240" w:lineRule="auto"/>
    </w:pPr>
    <w:rPr>
      <w:sz w:val="24"/>
      <w:szCs w:val="24"/>
    </w:rPr>
  </w:style>
  <w:style w:type="character" w:customStyle="1" w:styleId="VoettekstChar">
    <w:name w:val="Voettekst Char"/>
    <w:basedOn w:val="Standaardalinea-lettertype"/>
    <w:link w:val="Voettekst"/>
    <w:uiPriority w:val="99"/>
    <w:rsid w:val="002C0FA1"/>
  </w:style>
  <w:style w:type="character" w:styleId="Hyperlink">
    <w:name w:val="Hyperlink"/>
    <w:basedOn w:val="Standaardalinea-lettertype"/>
    <w:uiPriority w:val="99"/>
    <w:unhideWhenUsed/>
    <w:rsid w:val="00017738"/>
    <w:rPr>
      <w:color w:val="467886" w:themeColor="hyperlink"/>
      <w:u w:val="single"/>
    </w:rPr>
  </w:style>
  <w:style w:type="paragraph" w:styleId="Normaalweb">
    <w:name w:val="Normal (Web)"/>
    <w:basedOn w:val="Standaard"/>
    <w:uiPriority w:val="99"/>
    <w:semiHidden/>
    <w:unhideWhenUsed/>
    <w:rsid w:val="00CB26B6"/>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79284">
      <w:bodyDiv w:val="1"/>
      <w:marLeft w:val="0"/>
      <w:marRight w:val="0"/>
      <w:marTop w:val="0"/>
      <w:marBottom w:val="0"/>
      <w:divBdr>
        <w:top w:val="none" w:sz="0" w:space="0" w:color="auto"/>
        <w:left w:val="none" w:sz="0" w:space="0" w:color="auto"/>
        <w:bottom w:val="none" w:sz="0" w:space="0" w:color="auto"/>
        <w:right w:val="none" w:sz="0" w:space="0" w:color="auto"/>
      </w:divBdr>
    </w:div>
    <w:div w:id="646936182">
      <w:bodyDiv w:val="1"/>
      <w:marLeft w:val="0"/>
      <w:marRight w:val="0"/>
      <w:marTop w:val="0"/>
      <w:marBottom w:val="0"/>
      <w:divBdr>
        <w:top w:val="none" w:sz="0" w:space="0" w:color="auto"/>
        <w:left w:val="none" w:sz="0" w:space="0" w:color="auto"/>
        <w:bottom w:val="none" w:sz="0" w:space="0" w:color="auto"/>
        <w:right w:val="none" w:sz="0" w:space="0" w:color="auto"/>
      </w:divBdr>
    </w:div>
    <w:div w:id="1455562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ntwikkel.nl"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ontwikkel.nl"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kohler\OneDrive%20-%20Pro%20Persona%20Holding\Plan%20laura\241112%201230\241112%201230\Ontwikkel_bpp.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Ontwikkel_bpp</Template>
  <TotalTime>2</TotalTime>
  <Pages>12</Pages>
  <Words>1613</Words>
  <Characters>8872</Characters>
  <Application>Microsoft Office Word</Application>
  <DocSecurity>0</DocSecurity>
  <Lines>73</Lines>
  <Paragraphs>20</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
      <vt:lpstr>        Algemene Voorwaarden voor Professionele Begeleiding door Ontwikkel</vt:lpstr>
      <vt:lpstr>        Algemene Voorwaarden voor vergoedde zorg door Ontwikkel</vt:lpstr>
      <vt:lpstr>        10 Afwezigheid</vt:lpstr>
      <vt:lpstr>        10.1 In gezamenlijke afstemming wordt besproken hoe tijdelijke geplande afwezigh</vt:lpstr>
      <vt:lpstr>        10.2 In geval van calamiteiten, zoals langdurige ziekte, een abrupt einde van de</vt:lpstr>
      <vt:lpstr>        11 Crisis</vt:lpstr>
      <vt:lpstr>        </vt:lpstr>
      <vt:lpstr>        </vt:lpstr>
      <vt:lpstr>        </vt:lpstr>
    </vt:vector>
  </TitlesOfParts>
  <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Köhler, Laura</dc:creator>
  <cp:keywords/>
  <dc:description/>
  <cp:lastModifiedBy>Laura Kohler</cp:lastModifiedBy>
  <cp:revision>2</cp:revision>
  <cp:lastPrinted>2024-11-01T10:00:00Z</cp:lastPrinted>
  <dcterms:created xsi:type="dcterms:W3CDTF">2026-03-30T09:27:00Z</dcterms:created>
  <dcterms:modified xsi:type="dcterms:W3CDTF">2026-03-30T09:27:00Z</dcterms:modified>
</cp:coreProperties>
</file>